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CC" w:rsidRPr="007D6FCB" w:rsidRDefault="005B5ACC" w:rsidP="0067438E">
      <w:pPr>
        <w:jc w:val="both"/>
      </w:pPr>
      <w:bookmarkStart w:id="0" w:name="_GoBack"/>
      <w:bookmarkEnd w:id="0"/>
    </w:p>
    <w:p w:rsidR="005B5ACC" w:rsidRPr="007D6FCB" w:rsidRDefault="005B5ACC" w:rsidP="00BF349D">
      <w:pPr>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E9084A">
      <w:pPr>
        <w:ind w:left="4248" w:firstLine="708"/>
        <w:jc w:val="both"/>
      </w:pPr>
      <w:r w:rsidRPr="007D6FCB">
        <w:rPr>
          <w:sz w:val="28"/>
          <w:szCs w:val="28"/>
        </w:rPr>
        <w:t>Додаток  5</w:t>
      </w:r>
    </w:p>
    <w:p w:rsidR="005B5ACC" w:rsidRPr="007D6FCB" w:rsidRDefault="005B5ACC" w:rsidP="00E9084A">
      <w:pPr>
        <w:jc w:val="both"/>
        <w:rPr>
          <w:sz w:val="28"/>
          <w:szCs w:val="28"/>
        </w:rPr>
      </w:pP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t xml:space="preserve">до рішення тридцять шостої </w:t>
      </w:r>
    </w:p>
    <w:p w:rsidR="005B5ACC" w:rsidRPr="007D6FCB" w:rsidRDefault="005B5ACC" w:rsidP="00E9084A">
      <w:pPr>
        <w:ind w:left="4248" w:firstLine="708"/>
        <w:jc w:val="both"/>
      </w:pPr>
      <w:r w:rsidRPr="007D6FCB">
        <w:rPr>
          <w:sz w:val="28"/>
          <w:szCs w:val="28"/>
        </w:rPr>
        <w:t>сесії Полтавської міської ради</w:t>
      </w:r>
    </w:p>
    <w:p w:rsidR="005B5ACC" w:rsidRPr="007D6FCB" w:rsidRDefault="005B5ACC" w:rsidP="00E9084A">
      <w:pPr>
        <w:jc w:val="both"/>
      </w:pP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t>сьомого скликання</w:t>
      </w:r>
    </w:p>
    <w:p w:rsidR="005B5ACC" w:rsidRPr="007D6FCB" w:rsidRDefault="005B5ACC" w:rsidP="00E9084A">
      <w:pPr>
        <w:jc w:val="both"/>
      </w:pP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r>
      <w:r w:rsidRPr="007D6FCB">
        <w:rPr>
          <w:sz w:val="28"/>
          <w:szCs w:val="28"/>
        </w:rPr>
        <w:tab/>
        <w:t>від 04 вересня 2020 року</w:t>
      </w: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left="5245" w:firstLine="709"/>
        <w:jc w:val="both"/>
        <w:rPr>
          <w:rFonts w:ascii="Times New Roman" w:hAnsi="Times New Roman" w:cs="Times New Roman"/>
          <w:sz w:val="28"/>
          <w:szCs w:val="28"/>
        </w:rPr>
      </w:pPr>
    </w:p>
    <w:p w:rsidR="005B5ACC" w:rsidRPr="007D6FCB" w:rsidRDefault="005B5ACC" w:rsidP="00BF349D">
      <w:pPr>
        <w:ind w:firstLine="709"/>
        <w:jc w:val="center"/>
      </w:pPr>
      <w:r w:rsidRPr="007D6FCB">
        <w:rPr>
          <w:rFonts w:ascii="Times New Roman" w:hAnsi="Times New Roman" w:cs="Times New Roman"/>
          <w:b/>
          <w:sz w:val="52"/>
          <w:szCs w:val="52"/>
        </w:rPr>
        <w:t>С Т А Т У Т</w:t>
      </w:r>
    </w:p>
    <w:p w:rsidR="005B5ACC" w:rsidRPr="007D6FCB" w:rsidRDefault="005B5ACC" w:rsidP="00BF349D">
      <w:pPr>
        <w:ind w:firstLine="709"/>
        <w:jc w:val="center"/>
      </w:pPr>
      <w:r w:rsidRPr="007D6FCB">
        <w:rPr>
          <w:rFonts w:ascii="Times New Roman" w:hAnsi="Times New Roman" w:cs="Times New Roman"/>
          <w:b/>
          <w:sz w:val="40"/>
          <w:szCs w:val="40"/>
        </w:rPr>
        <w:t xml:space="preserve">Полтавського літературно-меморіального </w:t>
      </w:r>
    </w:p>
    <w:p w:rsidR="005B5ACC" w:rsidRPr="007D6FCB" w:rsidRDefault="005B5ACC" w:rsidP="00BF349D">
      <w:pPr>
        <w:ind w:firstLine="709"/>
        <w:jc w:val="center"/>
      </w:pPr>
      <w:r w:rsidRPr="007D6FCB">
        <w:rPr>
          <w:rFonts w:ascii="Times New Roman" w:hAnsi="Times New Roman" w:cs="Times New Roman"/>
          <w:b/>
          <w:sz w:val="40"/>
          <w:szCs w:val="40"/>
        </w:rPr>
        <w:t>музею Панаса Мирного</w:t>
      </w:r>
    </w:p>
    <w:p w:rsidR="005B5ACC" w:rsidRPr="007D6FCB" w:rsidRDefault="005B5ACC" w:rsidP="00BF349D">
      <w:pPr>
        <w:ind w:firstLine="709"/>
        <w:jc w:val="center"/>
      </w:pPr>
      <w:r w:rsidRPr="007D6FCB">
        <w:rPr>
          <w:rFonts w:ascii="Times New Roman" w:hAnsi="Times New Roman" w:cs="Times New Roman"/>
          <w:sz w:val="40"/>
          <w:szCs w:val="40"/>
        </w:rPr>
        <w:t>(нова редакція)</w:t>
      </w: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rPr>
          <w:rFonts w:ascii="Times New Roman" w:hAnsi="Times New Roman" w:cs="Times New Roman"/>
          <w:sz w:val="32"/>
          <w:szCs w:val="28"/>
        </w:rPr>
      </w:pPr>
    </w:p>
    <w:p w:rsidR="005B5ACC" w:rsidRPr="007D6FCB" w:rsidRDefault="005B5ACC" w:rsidP="00BF349D">
      <w:pPr>
        <w:jc w:val="center"/>
      </w:pPr>
      <w:r w:rsidRPr="007D6FCB">
        <w:rPr>
          <w:rFonts w:ascii="Times New Roman" w:hAnsi="Times New Roman" w:cs="Times New Roman"/>
          <w:sz w:val="28"/>
          <w:szCs w:val="28"/>
        </w:rPr>
        <w:t>Полтава</w:t>
      </w:r>
    </w:p>
    <w:p w:rsidR="005B5ACC" w:rsidRPr="007D6FCB" w:rsidRDefault="005B5ACC" w:rsidP="00BF349D">
      <w:pPr>
        <w:jc w:val="center"/>
      </w:pPr>
      <w:r w:rsidRPr="007D6FCB">
        <w:rPr>
          <w:rFonts w:ascii="Times New Roman" w:hAnsi="Times New Roman" w:cs="Times New Roman"/>
          <w:sz w:val="28"/>
          <w:szCs w:val="28"/>
        </w:rPr>
        <w:t>2020</w:t>
      </w:r>
    </w:p>
    <w:p w:rsidR="005B5ACC" w:rsidRPr="007D6FCB" w:rsidRDefault="005B5ACC" w:rsidP="00BF349D">
      <w:pPr>
        <w:pStyle w:val="1"/>
        <w:pageBreakBefore/>
        <w:spacing w:after="0"/>
        <w:ind w:left="0"/>
        <w:jc w:val="center"/>
      </w:pPr>
      <w:r w:rsidRPr="007D6FCB">
        <w:rPr>
          <w:rFonts w:ascii="Times New Roman" w:hAnsi="Times New Roman" w:cs="Times New Roman"/>
          <w:b/>
          <w:sz w:val="28"/>
          <w:szCs w:val="28"/>
        </w:rPr>
        <w:lastRenderedPageBreak/>
        <w:t>1. ЗАГАЛЬНІ ПОЛОЖЕННЯ</w:t>
      </w:r>
    </w:p>
    <w:p w:rsidR="005B5ACC" w:rsidRPr="007D6FCB" w:rsidRDefault="005B5ACC" w:rsidP="00BF349D">
      <w:pPr>
        <w:pStyle w:val="1"/>
        <w:spacing w:after="0"/>
        <w:ind w:left="0"/>
        <w:jc w:val="both"/>
      </w:pPr>
      <w:r w:rsidRPr="007D6FCB">
        <w:rPr>
          <w:rFonts w:ascii="Times New Roman" w:hAnsi="Times New Roman" w:cs="Times New Roman"/>
          <w:sz w:val="28"/>
          <w:szCs w:val="28"/>
        </w:rPr>
        <w:t xml:space="preserve">1.1. Полтавський літературно-меморіальний музей Панаса Мирного  заснований у 1940 році. </w:t>
      </w:r>
    </w:p>
    <w:p w:rsidR="005B5ACC" w:rsidRPr="007D6FCB" w:rsidRDefault="005B5ACC" w:rsidP="00BF349D">
      <w:pPr>
        <w:pStyle w:val="1"/>
        <w:spacing w:after="0"/>
        <w:ind w:left="0"/>
        <w:jc w:val="both"/>
      </w:pPr>
      <w:r w:rsidRPr="007D6FCB">
        <w:rPr>
          <w:rFonts w:ascii="Times New Roman" w:hAnsi="Times New Roman" w:cs="Times New Roman"/>
          <w:sz w:val="28"/>
          <w:szCs w:val="28"/>
        </w:rPr>
        <w:t>1.2. Повне найменування музею українською мовою – ПОЛТАВСЬКИЙ ЛІТЕРАТУРНО-МЕМОРІАЛЬНИЙ МУЗЕЙ ПАНАСА МИРНОГО.</w:t>
      </w:r>
    </w:p>
    <w:p w:rsidR="005B5ACC" w:rsidRPr="007D6FCB" w:rsidRDefault="005B5ACC" w:rsidP="0067438E">
      <w:pPr>
        <w:pStyle w:val="1"/>
        <w:spacing w:after="0"/>
        <w:ind w:left="0"/>
        <w:jc w:val="both"/>
      </w:pPr>
      <w:r w:rsidRPr="007D6FCB">
        <w:rPr>
          <w:rFonts w:ascii="Times New Roman" w:hAnsi="Times New Roman" w:cs="Times New Roman"/>
          <w:sz w:val="28"/>
          <w:szCs w:val="28"/>
        </w:rPr>
        <w:t>Скорочене найменування – МУЗЕЙ ПАНАСА МИРНОГО.</w:t>
      </w:r>
    </w:p>
    <w:p w:rsidR="005B5ACC" w:rsidRPr="007D6FCB" w:rsidRDefault="005B5ACC" w:rsidP="0067438E">
      <w:pPr>
        <w:pStyle w:val="10"/>
        <w:jc w:val="both"/>
        <w:rPr>
          <w:spacing w:val="-1"/>
          <w:sz w:val="28"/>
          <w:szCs w:val="28"/>
          <w:lang w:val="uk-UA"/>
        </w:rPr>
      </w:pPr>
      <w:r w:rsidRPr="007D6FCB">
        <w:rPr>
          <w:sz w:val="28"/>
          <w:szCs w:val="28"/>
          <w:lang w:val="uk-UA"/>
        </w:rPr>
        <w:t xml:space="preserve">1.3. Музей є комунальним закладом культури, який </w:t>
      </w:r>
      <w:r w:rsidRPr="007D6FCB">
        <w:rPr>
          <w:spacing w:val="-2"/>
          <w:sz w:val="28"/>
          <w:szCs w:val="28"/>
          <w:lang w:val="uk-UA"/>
        </w:rPr>
        <w:t xml:space="preserve">заснований Полтавською міською радою (надалі – Засновник) відповідно до </w:t>
      </w:r>
      <w:r w:rsidRPr="007D6FCB">
        <w:rPr>
          <w:spacing w:val="2"/>
          <w:sz w:val="28"/>
          <w:szCs w:val="28"/>
          <w:lang w:val="uk-UA"/>
        </w:rPr>
        <w:t>Законів України «Про місцеве самоврядування в Україні», «</w:t>
      </w:r>
      <w:r w:rsidRPr="007D6FCB">
        <w:rPr>
          <w:spacing w:val="-1"/>
          <w:sz w:val="28"/>
          <w:szCs w:val="28"/>
          <w:lang w:val="uk-UA"/>
        </w:rPr>
        <w:t>Про музеї та музейну справу».</w:t>
      </w:r>
    </w:p>
    <w:p w:rsidR="005B5ACC" w:rsidRPr="007D6FCB" w:rsidRDefault="005B5ACC" w:rsidP="0067438E">
      <w:pPr>
        <w:pStyle w:val="10"/>
        <w:jc w:val="both"/>
        <w:rPr>
          <w:spacing w:val="-1"/>
          <w:sz w:val="28"/>
          <w:szCs w:val="28"/>
          <w:lang w:val="uk-UA"/>
        </w:rPr>
      </w:pPr>
      <w:r w:rsidRPr="007D6FCB">
        <w:rPr>
          <w:spacing w:val="-1"/>
          <w:sz w:val="28"/>
          <w:szCs w:val="28"/>
          <w:lang w:val="uk-UA"/>
        </w:rPr>
        <w:t xml:space="preserve">1.4. Музей підпорядкований, підзвітний та підконтрольний Засновнику й Департаменту культури, молоді та спорту Полтавської міської ради (надалі – орган управління). </w:t>
      </w:r>
    </w:p>
    <w:p w:rsidR="005B5ACC" w:rsidRPr="007D6FCB" w:rsidRDefault="005B5ACC" w:rsidP="00BF349D">
      <w:pPr>
        <w:jc w:val="both"/>
      </w:pPr>
      <w:r w:rsidRPr="007D6FCB">
        <w:rPr>
          <w:rFonts w:ascii="Times New Roman" w:hAnsi="Times New Roman" w:cs="Times New Roman"/>
          <w:sz w:val="28"/>
          <w:szCs w:val="28"/>
        </w:rPr>
        <w:t>1.5. Організаційно-правова форма – комунальний заклад. Музе</w:t>
      </w:r>
      <w:r>
        <w:rPr>
          <w:rFonts w:ascii="Times New Roman" w:hAnsi="Times New Roman" w:cs="Times New Roman"/>
          <w:sz w:val="28"/>
          <w:szCs w:val="28"/>
        </w:rPr>
        <w:t>й є юридичною особою, має круглі печатки</w:t>
      </w:r>
      <w:r w:rsidRPr="007D6FCB">
        <w:rPr>
          <w:rFonts w:ascii="Times New Roman" w:hAnsi="Times New Roman" w:cs="Times New Roman"/>
          <w:sz w:val="28"/>
          <w:szCs w:val="28"/>
        </w:rPr>
        <w:t xml:space="preserve"> і штамп</w:t>
      </w:r>
      <w:r>
        <w:rPr>
          <w:rFonts w:ascii="Times New Roman" w:hAnsi="Times New Roman" w:cs="Times New Roman"/>
          <w:sz w:val="28"/>
          <w:szCs w:val="28"/>
        </w:rPr>
        <w:t>и</w:t>
      </w:r>
      <w:r w:rsidRPr="007D6FCB">
        <w:rPr>
          <w:rFonts w:ascii="Times New Roman" w:hAnsi="Times New Roman" w:cs="Times New Roman"/>
          <w:sz w:val="28"/>
          <w:szCs w:val="28"/>
        </w:rPr>
        <w:t xml:space="preserve">. </w:t>
      </w:r>
    </w:p>
    <w:p w:rsidR="005B5ACC" w:rsidRPr="007D6FCB" w:rsidRDefault="005B5ACC" w:rsidP="00BF349D">
      <w:pPr>
        <w:pStyle w:val="1"/>
        <w:spacing w:after="0"/>
        <w:ind w:left="0"/>
        <w:jc w:val="both"/>
        <w:rPr>
          <w:rFonts w:ascii="Times New Roman" w:hAnsi="Times New Roman" w:cs="Times New Roman"/>
          <w:sz w:val="28"/>
          <w:szCs w:val="28"/>
        </w:rPr>
      </w:pPr>
      <w:r w:rsidRPr="007D6FCB">
        <w:rPr>
          <w:rFonts w:ascii="Times New Roman" w:hAnsi="Times New Roman" w:cs="Times New Roman"/>
          <w:sz w:val="28"/>
          <w:szCs w:val="28"/>
        </w:rPr>
        <w:t xml:space="preserve">Місцезнаходження: </w:t>
      </w:r>
      <w:smartTag w:uri="urn:schemas-microsoft-com:office:smarttags" w:element="metricconverter">
        <w:smartTagPr>
          <w:attr w:name="ProductID" w:val="36002, м"/>
        </w:smartTagPr>
        <w:r w:rsidRPr="007D6FCB">
          <w:rPr>
            <w:rFonts w:ascii="Times New Roman" w:hAnsi="Times New Roman" w:cs="Times New Roman"/>
            <w:sz w:val="28"/>
            <w:szCs w:val="28"/>
          </w:rPr>
          <w:t>36002, м</w:t>
        </w:r>
      </w:smartTag>
      <w:r w:rsidRPr="007D6FCB">
        <w:rPr>
          <w:rFonts w:ascii="Times New Roman" w:hAnsi="Times New Roman" w:cs="Times New Roman"/>
          <w:sz w:val="28"/>
          <w:szCs w:val="28"/>
        </w:rPr>
        <w:t>. Полтава, вул. Панаса Мирного, 56.</w:t>
      </w:r>
    </w:p>
    <w:p w:rsidR="005B5ACC" w:rsidRPr="007D6FCB" w:rsidRDefault="005B5ACC" w:rsidP="00E36C0A">
      <w:pPr>
        <w:pStyle w:val="western"/>
        <w:spacing w:before="0" w:beforeAutospacing="0" w:after="0" w:afterAutospacing="0"/>
        <w:jc w:val="both"/>
        <w:rPr>
          <w:b w:val="0"/>
          <w:bCs w:val="0"/>
          <w:lang w:val="uk-UA"/>
        </w:rPr>
      </w:pPr>
      <w:r w:rsidRPr="007D6FCB">
        <w:rPr>
          <w:b w:val="0"/>
          <w:lang w:val="uk-UA"/>
        </w:rPr>
        <w:t>1.6.</w:t>
      </w:r>
      <w:r w:rsidRPr="007D6FCB">
        <w:rPr>
          <w:lang w:val="uk-UA"/>
        </w:rPr>
        <w:t xml:space="preserve"> </w:t>
      </w:r>
      <w:r w:rsidRPr="007D6FCB">
        <w:rPr>
          <w:b w:val="0"/>
          <w:bCs w:val="0"/>
          <w:lang w:val="uk-UA"/>
        </w:rPr>
        <w:t>Музей є юридичною особою, діє на підставі статуту, затвердженого засновником, має бланки встановленого зразка, штамп</w:t>
      </w:r>
      <w:r>
        <w:rPr>
          <w:b w:val="0"/>
          <w:bCs w:val="0"/>
          <w:lang w:val="uk-UA"/>
        </w:rPr>
        <w:t>и, печатки</w:t>
      </w:r>
      <w:r w:rsidRPr="007D6FCB">
        <w:rPr>
          <w:b w:val="0"/>
          <w:bCs w:val="0"/>
          <w:lang w:val="uk-UA"/>
        </w:rPr>
        <w:t xml:space="preserve"> зі своїм найменуванням, ідентифікаційний код, має самостійний кошторис, самостійний баланс, власну бухгалтерію та інші атрибути юридичної особи.</w:t>
      </w:r>
    </w:p>
    <w:p w:rsidR="005B5ACC" w:rsidRPr="007D6FCB" w:rsidRDefault="005B5ACC" w:rsidP="00BF349D">
      <w:pPr>
        <w:jc w:val="both"/>
      </w:pPr>
      <w:r w:rsidRPr="007D6FCB">
        <w:rPr>
          <w:rFonts w:ascii="Times New Roman" w:hAnsi="Times New Roman" w:cs="Times New Roman"/>
          <w:sz w:val="28"/>
          <w:szCs w:val="28"/>
        </w:rPr>
        <w:t>1.7. Музей у своїй діяльності керується Конституцією України, Законами України «Про культуру», «Про музеї та музейну справу», «Про вивезення, ввезення та повернення культурних цінностей», «Про Національний архівний фонд та архівні установи», «Про туризм», «Про охорону культурної спадщини», «Про доступ до публічної інформації», «Про запобігання корупції», «Про безоплатну правову допомогу», Положенням про Музейний фонд України, Постановою Кабінету Міністрів України «Про затвердження переліку платних послуг, які можуть надаватися державними і комунальними закладами культури», Інструкцією з організації обліку музейних предметів, спільним наказом Мінкультури, Мінфінансів, Мінекономічного розвитку і торгівлі України «Про затвердження Порядку визначення  вартості та надання платних послуг закладами культури, заснованими на державній та комунальній формі власності», Постановами Верховної Ради України та Кабінету Міністрів України, Указами Президента України, основами трудового законодавства, наказами, розпорядженнями та інструкціями Міністерства культури, молоді та спорту України, рішеннями Полтавської міської ради, виконавчого комітету Полтавської міської ради, розпорядженнями міського голови, наказами Департаменту культури, молоді та спорту виконавчого комітету Полтавської міської ради та Департаменту культури і туризму Полтавської обласної державної адміністрації, а також Статутом Полтавського літературно-меморіального музею Панаса Мирного (надалі – Статут).</w:t>
      </w:r>
    </w:p>
    <w:p w:rsidR="005B5ACC" w:rsidRPr="007D6FCB" w:rsidRDefault="005B5ACC" w:rsidP="00781A9C">
      <w:pPr>
        <w:jc w:val="both"/>
        <w:rPr>
          <w:rFonts w:ascii="Times New Roman" w:hAnsi="Times New Roman" w:cs="Times New Roman"/>
          <w:sz w:val="28"/>
          <w:szCs w:val="28"/>
        </w:rPr>
      </w:pPr>
      <w:r w:rsidRPr="007D6FCB">
        <w:rPr>
          <w:rFonts w:ascii="Times New Roman" w:hAnsi="Times New Roman" w:cs="Times New Roman"/>
          <w:sz w:val="28"/>
          <w:szCs w:val="28"/>
        </w:rPr>
        <w:t xml:space="preserve">1.8. Музей не підлягає приватизації. </w:t>
      </w:r>
    </w:p>
    <w:p w:rsidR="005B5ACC" w:rsidRPr="007D6FCB" w:rsidRDefault="005B5ACC" w:rsidP="00781A9C">
      <w:pPr>
        <w:jc w:val="both"/>
      </w:pPr>
    </w:p>
    <w:p w:rsidR="005B5ACC" w:rsidRPr="007D6FCB" w:rsidRDefault="005B5ACC" w:rsidP="00BF349D">
      <w:pPr>
        <w:pStyle w:val="1"/>
        <w:spacing w:after="0"/>
        <w:ind w:left="0"/>
        <w:jc w:val="center"/>
        <w:rPr>
          <w:rFonts w:ascii="Times New Roman" w:hAnsi="Times New Roman" w:cs="Times New Roman"/>
          <w:b/>
          <w:sz w:val="28"/>
          <w:szCs w:val="28"/>
        </w:rPr>
      </w:pPr>
      <w:r w:rsidRPr="007D6FCB">
        <w:rPr>
          <w:rFonts w:ascii="Times New Roman" w:hAnsi="Times New Roman" w:cs="Times New Roman"/>
          <w:b/>
          <w:sz w:val="28"/>
          <w:szCs w:val="28"/>
        </w:rPr>
        <w:t xml:space="preserve">2. ПРАВА ТА ОБОВ’ЯЗКИ ЗАСНОВНИКА МУЗЕЮ, </w:t>
      </w:r>
    </w:p>
    <w:p w:rsidR="005B5ACC" w:rsidRPr="007D6FCB" w:rsidRDefault="005B5ACC" w:rsidP="00BF349D">
      <w:pPr>
        <w:pStyle w:val="1"/>
        <w:spacing w:after="0"/>
        <w:ind w:left="0"/>
        <w:jc w:val="center"/>
      </w:pPr>
      <w:r w:rsidRPr="007D6FCB">
        <w:rPr>
          <w:rFonts w:ascii="Times New Roman" w:hAnsi="Times New Roman" w:cs="Times New Roman"/>
          <w:b/>
          <w:sz w:val="28"/>
          <w:szCs w:val="28"/>
        </w:rPr>
        <w:t xml:space="preserve">ОРГАНУ УПРАВЛІННЯ, МУЗЕЮ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2.1. Управління та контроль за Музеєм здійснює засновник і орган управління.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lastRenderedPageBreak/>
        <w:t xml:space="preserve">2.2. Засновник забезпечує належне фінансування музею з метою формування музейного зібрання, матеріально-технічної бази, кадрового забезпечення, умов для охорони Музею, оснащення його засобами охоронної та пожежної сигналізації.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2.3. Засновник у разі необхідності, створює філії Музею</w:t>
      </w:r>
      <w:r>
        <w:rPr>
          <w:b w:val="0"/>
          <w:bCs w:val="0"/>
          <w:lang w:val="uk-UA"/>
        </w:rPr>
        <w:t xml:space="preserve"> за вмотивованим поданням директора Музею</w:t>
      </w:r>
      <w:r w:rsidRPr="007D6FCB">
        <w:rPr>
          <w:b w:val="0"/>
          <w:bCs w:val="0"/>
          <w:lang w:val="uk-UA"/>
        </w:rPr>
        <w:t>.</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2.4. Засновник забезпечує будівлями (спорудами), збудованими за спеціальними проектами, або іншими упорядкованими приміщеннями, що відповідають вимогам функціонування музеїв, в тому числі приміщеннями для експозиції, роботи наукових працівників, фондосховища Музею.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Музей має право організовувати будівництво і ремонт даних приміщень (поточний ремонт, капітальний ремонт, реконструкція здійснюється Музеєм) відповідно до чинного законодавства.</w:t>
      </w:r>
    </w:p>
    <w:p w:rsidR="005B5ACC" w:rsidRDefault="005B5ACC" w:rsidP="00E36C0A">
      <w:pPr>
        <w:pStyle w:val="1"/>
        <w:spacing w:after="0"/>
        <w:ind w:left="0"/>
        <w:jc w:val="both"/>
      </w:pPr>
      <w:r w:rsidRPr="007D6FCB">
        <w:rPr>
          <w:rFonts w:ascii="Times New Roman" w:hAnsi="Times New Roman" w:cs="Times New Roman"/>
          <w:color w:val="000000"/>
          <w:kern w:val="0"/>
          <w:sz w:val="28"/>
          <w:szCs w:val="28"/>
          <w:lang w:eastAsia="ru-RU" w:bidi="ar-SA"/>
        </w:rPr>
        <w:t xml:space="preserve">2.5. </w:t>
      </w:r>
      <w:r>
        <w:rPr>
          <w:rFonts w:ascii="Times New Roman" w:hAnsi="Times New Roman" w:cs="Times New Roman"/>
          <w:color w:val="000000"/>
          <w:kern w:val="0"/>
          <w:sz w:val="28"/>
          <w:szCs w:val="28"/>
          <w:lang w:eastAsia="ru-RU" w:bidi="ar-SA"/>
        </w:rPr>
        <w:t>В</w:t>
      </w:r>
      <w:r w:rsidRPr="007D6FCB">
        <w:rPr>
          <w:rFonts w:ascii="Times New Roman" w:hAnsi="Times New Roman" w:cs="Times New Roman"/>
          <w:color w:val="000000"/>
          <w:kern w:val="0"/>
          <w:sz w:val="28"/>
          <w:szCs w:val="28"/>
          <w:lang w:eastAsia="ru-RU" w:bidi="ar-SA"/>
        </w:rPr>
        <w:t>несення змін до Статуту</w:t>
      </w:r>
      <w:r w:rsidRPr="007D6FCB">
        <w:rPr>
          <w:rFonts w:ascii="Times New Roman" w:hAnsi="Times New Roman" w:cs="Times New Roman"/>
          <w:sz w:val="28"/>
          <w:szCs w:val="28"/>
        </w:rPr>
        <w:t xml:space="preserve"> ПОЛТАВСЬКИЙ ЛІТЕРАТУРНО-МЕМОРІАЛЬНИЙ МУЗЕЙ ПАНАСА МИРНОГО</w:t>
      </w:r>
      <w:r>
        <w:rPr>
          <w:rFonts w:ascii="Times New Roman" w:hAnsi="Times New Roman" w:cs="Times New Roman"/>
          <w:sz w:val="28"/>
          <w:szCs w:val="28"/>
        </w:rPr>
        <w:t xml:space="preserve"> здійснюється за ініціативою органу управління або за ініціативою директора Музею за погодженням з органом управління.</w:t>
      </w:r>
      <w:r>
        <w:t xml:space="preserve"> </w:t>
      </w:r>
    </w:p>
    <w:p w:rsidR="005B5ACC" w:rsidRPr="00E21A80" w:rsidRDefault="005B5ACC" w:rsidP="00E21A80">
      <w:pPr>
        <w:pStyle w:val="1"/>
        <w:spacing w:after="0"/>
        <w:ind w:left="0"/>
        <w:jc w:val="both"/>
        <w:rPr>
          <w:rFonts w:ascii="Times New Roman" w:hAnsi="Times New Roman" w:cs="Times New Roman"/>
          <w:color w:val="000000"/>
          <w:kern w:val="0"/>
          <w:sz w:val="28"/>
          <w:szCs w:val="28"/>
          <w:lang w:eastAsia="ru-RU" w:bidi="ar-SA"/>
        </w:rPr>
      </w:pPr>
      <w:r w:rsidRPr="00E21A80">
        <w:rPr>
          <w:rFonts w:ascii="Times New Roman" w:hAnsi="Times New Roman" w:cs="Times New Roman"/>
          <w:kern w:val="0"/>
          <w:sz w:val="28"/>
          <w:szCs w:val="28"/>
        </w:rPr>
        <w:t xml:space="preserve">2.6. Орган управління вносить пропозиції щодо прийняття рішення про внесення змін та рішення про реорганізацію або ліквідацію Музею, призначення ліквідаційної комісії. </w:t>
      </w:r>
      <w:r w:rsidRPr="00E21A80">
        <w:rPr>
          <w:rFonts w:ascii="Times New Roman" w:hAnsi="Times New Roman" w:cs="Times New Roman"/>
          <w:bCs/>
          <w:sz w:val="28"/>
          <w:szCs w:val="28"/>
        </w:rPr>
        <w:t xml:space="preserve">Засновник здійснює </w:t>
      </w:r>
      <w:r>
        <w:rPr>
          <w:rFonts w:ascii="Times New Roman" w:hAnsi="Times New Roman" w:cs="Times New Roman"/>
          <w:bCs/>
          <w:sz w:val="28"/>
          <w:szCs w:val="28"/>
        </w:rPr>
        <w:t xml:space="preserve">також </w:t>
      </w:r>
      <w:r w:rsidRPr="00E21A80">
        <w:rPr>
          <w:rFonts w:ascii="Times New Roman" w:hAnsi="Times New Roman" w:cs="Times New Roman"/>
          <w:bCs/>
          <w:sz w:val="28"/>
          <w:szCs w:val="28"/>
        </w:rPr>
        <w:t>інші повноваження, віднесені до компетенції засновника згідно чинного законодавства України.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2.7. Музей має право:</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2.7.1. Звертатися у порядку, передбаченому чинним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Музей завдань.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2.7.2. Планувати свою діяльність і перспективи розвитку в залежності від потреб населення.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2.7.3. Використовувати бюджетне фінансування, гранти та надходження від разових договорів.</w:t>
      </w:r>
    </w:p>
    <w:p w:rsidR="005B5ACC" w:rsidRPr="007D6FCB" w:rsidRDefault="005B5ACC" w:rsidP="00E36C0A">
      <w:pPr>
        <w:pStyle w:val="western"/>
        <w:spacing w:before="0" w:beforeAutospacing="0" w:after="0" w:afterAutospacing="0"/>
        <w:jc w:val="both"/>
        <w:rPr>
          <w:b w:val="0"/>
          <w:lang w:val="uk-UA"/>
        </w:rPr>
      </w:pPr>
      <w:r w:rsidRPr="007D6FCB">
        <w:rPr>
          <w:b w:val="0"/>
          <w:lang w:val="uk-UA"/>
        </w:rPr>
        <w:t>2.7.4.Визначати умови використання музейних фондів на основі договорів з юридичними та фізичними особами.</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2.7.5.Визначати потреби у ресурсах, необхідних для забезпечення роботи Музею, вирішувати питання матеріально-технічного забезпечення, в тому числі проводити закупівлю музейних предметів, музейних колекцій, книг, періодичних видань та інших ресурсів у відповідності з чинним законодавством.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2.7.6.Брати участь у міжнародному культурному співробітництві в галузі музейної справи на основі багатосторонніх та двосторонніх угод відповідним до законодавства шляхом: - проведення спільних наукових досліджень на основі розробки і реалізації міжнародних наукових програм; - здійснення взаємного обміну музейною інформацією, виставками, вивчення міжнародного </w:t>
      </w:r>
      <w:r w:rsidRPr="007D6FCB">
        <w:rPr>
          <w:b w:val="0"/>
          <w:lang w:val="uk-UA"/>
        </w:rPr>
        <w:lastRenderedPageBreak/>
        <w:t>досвіду організації музейної справи; - проведення і прийняття участі в міжнародних конференціях, конгресах, симпозіумах, виставках.</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2.7.7. Отримувати в дар кошти, майно, колекції, книги, періодичні видання від благодійних фондів, організацій, юридичних і фізичних осіб. 2.7.8.Запроваджувати у практику нові інформаційно-музейні технології, забезпечувати структурні підрозділи новітніми засобами автоматизації і комп'ютеризації.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2.7.9. Користуватись пільгами, встановленими чинним законодавством.</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2.7.10.Здійснювати іншу діяльність, спрямовану на виконання статутних завдань Музею, яка не суперечить чинному законодавству </w:t>
      </w:r>
      <w:r w:rsidRPr="007D6FCB">
        <w:rPr>
          <w:b w:val="0"/>
          <w:color w:val="FF0000"/>
          <w:lang w:val="uk-UA"/>
        </w:rPr>
        <w:t>з дотриманням озн</w:t>
      </w:r>
      <w:r>
        <w:rPr>
          <w:b w:val="0"/>
          <w:color w:val="FF0000"/>
          <w:lang w:val="uk-UA"/>
        </w:rPr>
        <w:t>ак неприбутковості</w:t>
      </w:r>
      <w:r w:rsidRPr="007D6FCB">
        <w:rPr>
          <w:b w:val="0"/>
          <w:lang w:val="uk-UA"/>
        </w:rPr>
        <w:t>.</w:t>
      </w:r>
    </w:p>
    <w:p w:rsidR="005B5ACC" w:rsidRPr="007D6FCB" w:rsidRDefault="005B5ACC" w:rsidP="00E36C0A">
      <w:pPr>
        <w:pStyle w:val="western"/>
        <w:spacing w:before="0" w:beforeAutospacing="0" w:after="0" w:afterAutospacing="0"/>
        <w:jc w:val="both"/>
        <w:rPr>
          <w:b w:val="0"/>
          <w:lang w:val="uk-UA"/>
        </w:rPr>
      </w:pPr>
      <w:r w:rsidRPr="007D6FCB">
        <w:rPr>
          <w:b w:val="0"/>
          <w:lang w:val="uk-UA"/>
        </w:rPr>
        <w:t>2.7.11. Здійснювати придбання матеріальних цінностей.</w:t>
      </w:r>
    </w:p>
    <w:p w:rsidR="005B5ACC" w:rsidRPr="007D6FCB" w:rsidRDefault="005B5ACC" w:rsidP="00E36C0A">
      <w:pPr>
        <w:pStyle w:val="western"/>
        <w:spacing w:before="0" w:beforeAutospacing="0" w:after="0" w:afterAutospacing="0"/>
        <w:jc w:val="both"/>
        <w:rPr>
          <w:b w:val="0"/>
          <w:lang w:val="uk-UA"/>
        </w:rPr>
      </w:pPr>
      <w:r w:rsidRPr="007D6FCB">
        <w:rPr>
          <w:b w:val="0"/>
          <w:lang w:val="uk-UA"/>
        </w:rPr>
        <w:t>2.7.12. Самостійно укладати договори з юридичними та фізичними особами.</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2.8. Обов'язки Музею: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2.8.1.Дотримання вимог законодавства щодо здійснення діяльності у сфері культури;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2.8.2.Проведення культурно-освітньої, науково-дослідної, науково експозиційної, науково-фондової та інших видів робіт відповідно до діючого законодавства;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2.8.3.Створення належних умов відвідувачам Музею та дослідникам для роботи з музейними колекціями;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 xml:space="preserve">2.8.4.Створення належних умов для високопродуктивної праці співробітників Музею, додержання законодавства про працю, правил і норм з охорони праці та техніки безпеки; </w:t>
      </w:r>
    </w:p>
    <w:p w:rsidR="005B5ACC" w:rsidRPr="007D6FCB" w:rsidRDefault="005B5ACC" w:rsidP="00E36C0A">
      <w:pPr>
        <w:pStyle w:val="western"/>
        <w:spacing w:before="0" w:beforeAutospacing="0" w:after="0" w:afterAutospacing="0"/>
        <w:jc w:val="both"/>
        <w:rPr>
          <w:b w:val="0"/>
          <w:lang w:val="uk-UA"/>
        </w:rPr>
      </w:pPr>
      <w:r w:rsidRPr="007D6FCB">
        <w:rPr>
          <w:b w:val="0"/>
          <w:lang w:val="uk-UA"/>
        </w:rPr>
        <w:t>2.8.5.Ведення облікової, статистичної та іншої документації у встановленому законодавством порядку.</w:t>
      </w:r>
    </w:p>
    <w:p w:rsidR="005B5ACC" w:rsidRPr="007D6FCB" w:rsidRDefault="005B5ACC" w:rsidP="00BF349D">
      <w:pPr>
        <w:pStyle w:val="1"/>
        <w:spacing w:after="0"/>
        <w:ind w:left="0"/>
        <w:jc w:val="center"/>
        <w:rPr>
          <w:rFonts w:ascii="Times New Roman" w:hAnsi="Times New Roman" w:cs="Times New Roman"/>
          <w:b/>
          <w:bCs/>
          <w:sz w:val="28"/>
          <w:szCs w:val="28"/>
        </w:rPr>
      </w:pPr>
    </w:p>
    <w:p w:rsidR="005B5ACC" w:rsidRPr="007D6FCB" w:rsidRDefault="005B5ACC" w:rsidP="00BF349D">
      <w:pPr>
        <w:pStyle w:val="1"/>
        <w:spacing w:after="0"/>
        <w:ind w:left="0"/>
        <w:jc w:val="center"/>
      </w:pPr>
      <w:r w:rsidRPr="007D6FCB">
        <w:rPr>
          <w:rFonts w:ascii="Times New Roman" w:hAnsi="Times New Roman" w:cs="Times New Roman"/>
          <w:b/>
          <w:bCs/>
          <w:sz w:val="28"/>
          <w:szCs w:val="28"/>
        </w:rPr>
        <w:t>3. ЗМІСТ І ФОРМИ РОБОТИ МУЗЕЮ</w:t>
      </w:r>
    </w:p>
    <w:p w:rsidR="005B5ACC" w:rsidRPr="007D6FCB" w:rsidRDefault="005B5ACC" w:rsidP="00BF349D">
      <w:pPr>
        <w:jc w:val="both"/>
      </w:pPr>
      <w:r w:rsidRPr="007D6FCB">
        <w:rPr>
          <w:rFonts w:ascii="Times New Roman" w:hAnsi="Times New Roman" w:cs="Times New Roman"/>
          <w:sz w:val="28"/>
          <w:szCs w:val="28"/>
        </w:rPr>
        <w:t>3.1. Музей – науково-дослідний та культурно-освітній заклад, створений на основі меморіального будинку та творчої спадщини українського письменника Панаса Мирного (Панаса Яковича Рудченка). Музей здійснює комплектування, вивчення, збереження, використання пам’яток культури, пропагування серед громади літературного здобутку, культурологічної, освітньо-педагогічної та громадської діяльності письменника, формування національної свідомості українського народу, залучення громадян до надбань національної та світової культурної спадщини.</w:t>
      </w:r>
    </w:p>
    <w:p w:rsidR="005B5ACC" w:rsidRPr="007D6FCB" w:rsidRDefault="005B5ACC" w:rsidP="00BF349D">
      <w:pPr>
        <w:jc w:val="both"/>
        <w:rPr>
          <w:rFonts w:ascii="Times New Roman" w:hAnsi="Times New Roman" w:cs="Times New Roman"/>
          <w:sz w:val="28"/>
          <w:szCs w:val="28"/>
        </w:rPr>
      </w:pPr>
      <w:r w:rsidRPr="007D6FCB">
        <w:rPr>
          <w:rFonts w:ascii="Times New Roman" w:hAnsi="Times New Roman" w:cs="Times New Roman"/>
          <w:sz w:val="28"/>
          <w:szCs w:val="28"/>
        </w:rPr>
        <w:tab/>
        <w:t>За профілем Музей – літературно-меморіальний.</w:t>
      </w:r>
    </w:p>
    <w:p w:rsidR="005B5ACC" w:rsidRPr="007D6FCB" w:rsidRDefault="005B5ACC" w:rsidP="00BF349D">
      <w:pPr>
        <w:jc w:val="both"/>
      </w:pPr>
      <w:r w:rsidRPr="007D6FCB">
        <w:rPr>
          <w:rFonts w:ascii="Times New Roman" w:hAnsi="Times New Roman" w:cs="Times New Roman"/>
          <w:sz w:val="28"/>
          <w:szCs w:val="28"/>
        </w:rPr>
        <w:t>3.2. Основними напрямками діяльності музею є фондова, експозиційна, науково-дослідна, культурно-масова, виставкова та освітньо-виховна.</w:t>
      </w:r>
    </w:p>
    <w:p w:rsidR="005B5ACC" w:rsidRPr="007D6FCB" w:rsidRDefault="005B5ACC" w:rsidP="00BF349D">
      <w:pPr>
        <w:jc w:val="both"/>
      </w:pPr>
      <w:r w:rsidRPr="007D6FCB">
        <w:rPr>
          <w:rFonts w:ascii="Times New Roman" w:hAnsi="Times New Roman" w:cs="Times New Roman"/>
          <w:sz w:val="28"/>
          <w:szCs w:val="28"/>
        </w:rPr>
        <w:t>3.3. До фондової роботи належить збереження, примноження та наукова обробка музейної колекції згідно з Положенням про Музейний фонд України та Інструкцією з організації обліку музейних предметів.</w:t>
      </w:r>
    </w:p>
    <w:p w:rsidR="005B5ACC" w:rsidRPr="007D6FCB" w:rsidRDefault="005B5ACC" w:rsidP="00BF349D">
      <w:pPr>
        <w:jc w:val="both"/>
      </w:pPr>
      <w:r w:rsidRPr="007D6FCB">
        <w:rPr>
          <w:rFonts w:ascii="Times New Roman" w:hAnsi="Times New Roman" w:cs="Times New Roman"/>
          <w:sz w:val="28"/>
          <w:szCs w:val="28"/>
        </w:rPr>
        <w:t xml:space="preserve">3.4. В основі експозиційної роботи лежить показ меморіальної та літературної експозицій, їх постійне розширення і вдосконалення шляхом придбання меморіальних речей письменника, а також речей епохи ХІХ – початку ХХ </w:t>
      </w:r>
      <w:r w:rsidRPr="007D6FCB">
        <w:rPr>
          <w:rFonts w:ascii="Times New Roman" w:hAnsi="Times New Roman" w:cs="Times New Roman"/>
          <w:sz w:val="28"/>
          <w:szCs w:val="28"/>
        </w:rPr>
        <w:lastRenderedPageBreak/>
        <w:t>століть, влаштування стаціонарних виставок на базі музейної колекції творів сучасних професійних та самодіяльних майстрів.</w:t>
      </w:r>
    </w:p>
    <w:p w:rsidR="005B5ACC" w:rsidRPr="007D6FCB" w:rsidRDefault="005B5ACC" w:rsidP="00BF349D">
      <w:pPr>
        <w:jc w:val="both"/>
      </w:pPr>
      <w:r w:rsidRPr="007D6FCB">
        <w:rPr>
          <w:rFonts w:ascii="Times New Roman" w:hAnsi="Times New Roman" w:cs="Times New Roman"/>
          <w:sz w:val="28"/>
          <w:szCs w:val="28"/>
        </w:rPr>
        <w:t>3.5. Музей проводить науково-дослідну роботу, а саме:</w:t>
      </w:r>
    </w:p>
    <w:p w:rsidR="005B5ACC" w:rsidRPr="007D6FCB" w:rsidRDefault="005B5ACC" w:rsidP="00BF349D">
      <w:pPr>
        <w:widowControl/>
        <w:numPr>
          <w:ilvl w:val="0"/>
          <w:numId w:val="1"/>
        </w:numPr>
        <w:jc w:val="both"/>
      </w:pPr>
      <w:r w:rsidRPr="007D6FCB">
        <w:rPr>
          <w:rFonts w:ascii="Times New Roman" w:hAnsi="Times New Roman" w:cs="Times New Roman"/>
          <w:sz w:val="28"/>
          <w:szCs w:val="28"/>
        </w:rPr>
        <w:t>ґрунтовно вивчає музейне зібрання;</w:t>
      </w:r>
    </w:p>
    <w:p w:rsidR="005B5ACC" w:rsidRPr="007D6FCB" w:rsidRDefault="005B5ACC" w:rsidP="00BF349D">
      <w:pPr>
        <w:widowControl/>
        <w:numPr>
          <w:ilvl w:val="0"/>
          <w:numId w:val="1"/>
        </w:numPr>
        <w:jc w:val="both"/>
      </w:pPr>
      <w:r w:rsidRPr="007D6FCB">
        <w:rPr>
          <w:rFonts w:ascii="Times New Roman" w:hAnsi="Times New Roman" w:cs="Times New Roman"/>
          <w:sz w:val="28"/>
          <w:szCs w:val="28"/>
        </w:rPr>
        <w:t>займається видавничою діяльністю;</w:t>
      </w:r>
    </w:p>
    <w:p w:rsidR="005B5ACC" w:rsidRPr="007D6FCB" w:rsidRDefault="005B5ACC" w:rsidP="00BF349D">
      <w:pPr>
        <w:widowControl/>
        <w:numPr>
          <w:ilvl w:val="0"/>
          <w:numId w:val="1"/>
        </w:numPr>
        <w:jc w:val="both"/>
      </w:pPr>
      <w:r w:rsidRPr="007D6FCB">
        <w:rPr>
          <w:rFonts w:ascii="Times New Roman" w:hAnsi="Times New Roman" w:cs="Times New Roman"/>
          <w:sz w:val="28"/>
          <w:szCs w:val="28"/>
        </w:rPr>
        <w:t>проводить круглі столи, семінари, наукові конференції;</w:t>
      </w:r>
    </w:p>
    <w:p w:rsidR="005B5ACC" w:rsidRPr="007D6FCB" w:rsidRDefault="005B5ACC" w:rsidP="00BF349D">
      <w:pPr>
        <w:widowControl/>
        <w:numPr>
          <w:ilvl w:val="0"/>
          <w:numId w:val="1"/>
        </w:numPr>
        <w:jc w:val="both"/>
      </w:pPr>
      <w:r w:rsidRPr="007D6FCB">
        <w:rPr>
          <w:rFonts w:ascii="Times New Roman" w:hAnsi="Times New Roman" w:cs="Times New Roman"/>
          <w:sz w:val="28"/>
          <w:szCs w:val="28"/>
        </w:rPr>
        <w:t>наукові розвідки історичної доби Панаса Мирного;</w:t>
      </w:r>
    </w:p>
    <w:p w:rsidR="005B5ACC" w:rsidRPr="007D6FCB" w:rsidRDefault="005B5ACC" w:rsidP="00BF349D">
      <w:pPr>
        <w:widowControl/>
        <w:numPr>
          <w:ilvl w:val="0"/>
          <w:numId w:val="1"/>
        </w:numPr>
        <w:jc w:val="both"/>
      </w:pPr>
      <w:r w:rsidRPr="007D6FCB">
        <w:rPr>
          <w:rFonts w:ascii="Times New Roman" w:hAnsi="Times New Roman" w:cs="Times New Roman"/>
          <w:sz w:val="28"/>
          <w:szCs w:val="28"/>
        </w:rPr>
        <w:t>збирає науковий архів;</w:t>
      </w:r>
    </w:p>
    <w:p w:rsidR="005B5ACC" w:rsidRPr="007D6FCB" w:rsidRDefault="005B5ACC" w:rsidP="00BF349D">
      <w:pPr>
        <w:widowControl/>
        <w:numPr>
          <w:ilvl w:val="0"/>
          <w:numId w:val="1"/>
        </w:numPr>
        <w:jc w:val="both"/>
      </w:pPr>
      <w:r w:rsidRPr="007D6FCB">
        <w:rPr>
          <w:rFonts w:ascii="Times New Roman" w:hAnsi="Times New Roman" w:cs="Times New Roman"/>
          <w:sz w:val="28"/>
          <w:szCs w:val="28"/>
        </w:rPr>
        <w:t>надає наукові консультації;</w:t>
      </w:r>
    </w:p>
    <w:p w:rsidR="005B5ACC" w:rsidRPr="007D6FCB" w:rsidRDefault="005B5ACC" w:rsidP="00A2613A">
      <w:pPr>
        <w:widowControl/>
        <w:numPr>
          <w:ilvl w:val="0"/>
          <w:numId w:val="1"/>
        </w:numPr>
        <w:jc w:val="both"/>
      </w:pPr>
      <w:r w:rsidRPr="007D6FCB">
        <w:rPr>
          <w:rFonts w:ascii="Times New Roman" w:hAnsi="Times New Roman" w:cs="Times New Roman"/>
          <w:sz w:val="28"/>
          <w:szCs w:val="28"/>
        </w:rPr>
        <w:t>розробляє оглядові та тематичні екскурсії, відповідно до розділів стаціонарної меморіальної та літературної експозиції.</w:t>
      </w:r>
    </w:p>
    <w:p w:rsidR="005B5ACC" w:rsidRPr="007D6FCB" w:rsidRDefault="005B5ACC" w:rsidP="00BF349D">
      <w:pPr>
        <w:jc w:val="both"/>
      </w:pPr>
      <w:r w:rsidRPr="007D6FCB">
        <w:rPr>
          <w:rFonts w:ascii="Times New Roman" w:hAnsi="Times New Roman" w:cs="Times New Roman"/>
          <w:sz w:val="28"/>
          <w:szCs w:val="28"/>
        </w:rPr>
        <w:t>3.6. До основних форм культурно-масової та виставкової роботи належать:</w:t>
      </w:r>
    </w:p>
    <w:p w:rsidR="005B5ACC" w:rsidRPr="007D6FCB" w:rsidRDefault="005B5ACC" w:rsidP="00BF349D">
      <w:pPr>
        <w:widowControl/>
        <w:numPr>
          <w:ilvl w:val="0"/>
          <w:numId w:val="2"/>
        </w:numPr>
        <w:jc w:val="both"/>
      </w:pPr>
      <w:r w:rsidRPr="007D6FCB">
        <w:rPr>
          <w:rFonts w:ascii="Times New Roman" w:hAnsi="Times New Roman" w:cs="Times New Roman"/>
          <w:sz w:val="28"/>
          <w:szCs w:val="28"/>
        </w:rPr>
        <w:t>проведення оглядових і тематичних екскурсій;</w:t>
      </w:r>
    </w:p>
    <w:p w:rsidR="005B5ACC" w:rsidRPr="007D6FCB" w:rsidRDefault="005B5ACC" w:rsidP="00BF349D">
      <w:pPr>
        <w:widowControl/>
        <w:numPr>
          <w:ilvl w:val="0"/>
          <w:numId w:val="2"/>
        </w:numPr>
        <w:jc w:val="both"/>
      </w:pPr>
      <w:r w:rsidRPr="007D6FCB">
        <w:rPr>
          <w:rFonts w:ascii="Times New Roman" w:hAnsi="Times New Roman" w:cs="Times New Roman"/>
          <w:sz w:val="28"/>
          <w:szCs w:val="28"/>
        </w:rPr>
        <w:t>проведення масових заходів (традиційні та інноваційні форми роботи);</w:t>
      </w:r>
    </w:p>
    <w:p w:rsidR="005B5ACC" w:rsidRPr="007D6FCB" w:rsidRDefault="005B5ACC" w:rsidP="00BF349D">
      <w:pPr>
        <w:widowControl/>
        <w:numPr>
          <w:ilvl w:val="0"/>
          <w:numId w:val="2"/>
        </w:numPr>
        <w:jc w:val="both"/>
      </w:pPr>
      <w:r w:rsidRPr="007D6FCB">
        <w:rPr>
          <w:rFonts w:ascii="Times New Roman" w:hAnsi="Times New Roman" w:cs="Times New Roman"/>
          <w:sz w:val="28"/>
          <w:szCs w:val="28"/>
        </w:rPr>
        <w:t>співпраця із засобами масової інформації;</w:t>
      </w:r>
    </w:p>
    <w:p w:rsidR="005B5ACC" w:rsidRPr="007D6FCB" w:rsidRDefault="005B5ACC" w:rsidP="00BF349D">
      <w:pPr>
        <w:widowControl/>
        <w:numPr>
          <w:ilvl w:val="0"/>
          <w:numId w:val="2"/>
        </w:numPr>
        <w:jc w:val="both"/>
      </w:pPr>
      <w:r w:rsidRPr="007D6FCB">
        <w:rPr>
          <w:rFonts w:ascii="Times New Roman" w:hAnsi="Times New Roman" w:cs="Times New Roman"/>
          <w:sz w:val="28"/>
          <w:szCs w:val="28"/>
        </w:rPr>
        <w:t>співпраця з митцями;</w:t>
      </w:r>
    </w:p>
    <w:p w:rsidR="005B5ACC" w:rsidRPr="007D6FCB" w:rsidRDefault="005B5ACC" w:rsidP="00BF349D">
      <w:pPr>
        <w:widowControl/>
        <w:numPr>
          <w:ilvl w:val="0"/>
          <w:numId w:val="2"/>
        </w:numPr>
        <w:jc w:val="both"/>
      </w:pPr>
      <w:r w:rsidRPr="007D6FCB">
        <w:rPr>
          <w:rFonts w:ascii="Times New Roman" w:hAnsi="Times New Roman" w:cs="Times New Roman"/>
          <w:sz w:val="28"/>
          <w:szCs w:val="28"/>
        </w:rPr>
        <w:t>співробітництво з юридичними та фізичними особами, що здійснюють виставкову діяльність;</w:t>
      </w:r>
    </w:p>
    <w:p w:rsidR="005B5ACC" w:rsidRPr="007D6FCB" w:rsidRDefault="005B5ACC" w:rsidP="00BF349D">
      <w:pPr>
        <w:widowControl/>
        <w:numPr>
          <w:ilvl w:val="0"/>
          <w:numId w:val="2"/>
        </w:numPr>
        <w:jc w:val="both"/>
      </w:pPr>
      <w:r w:rsidRPr="007D6FCB">
        <w:rPr>
          <w:rFonts w:ascii="Times New Roman" w:hAnsi="Times New Roman" w:cs="Times New Roman"/>
          <w:sz w:val="28"/>
          <w:szCs w:val="28"/>
        </w:rPr>
        <w:t>планування, підготовка та відкриття виставок;</w:t>
      </w:r>
    </w:p>
    <w:p w:rsidR="005B5ACC" w:rsidRPr="007D6FCB" w:rsidRDefault="005B5ACC" w:rsidP="000A4B2B">
      <w:pPr>
        <w:pStyle w:val="10"/>
        <w:ind w:firstLine="567"/>
        <w:jc w:val="both"/>
        <w:rPr>
          <w:sz w:val="28"/>
          <w:szCs w:val="28"/>
          <w:lang w:val="uk-UA"/>
        </w:rPr>
      </w:pPr>
      <w:r w:rsidRPr="007D6FCB">
        <w:rPr>
          <w:sz w:val="28"/>
          <w:szCs w:val="28"/>
          <w:lang w:val="uk-UA"/>
        </w:rPr>
        <w:t>- міжнародне культурне співробітництво в галузі музейної справи і виставкової діяльності:</w:t>
      </w:r>
      <w:r w:rsidRPr="007D6FCB">
        <w:rPr>
          <w:spacing w:val="1"/>
          <w:sz w:val="28"/>
          <w:szCs w:val="28"/>
          <w:lang w:val="uk-UA"/>
        </w:rPr>
        <w:t xml:space="preserve"> проведення спільних наукових досліджень на основі розробки і реалізації </w:t>
      </w:r>
      <w:r w:rsidRPr="007D6FCB">
        <w:rPr>
          <w:spacing w:val="-1"/>
          <w:sz w:val="28"/>
          <w:szCs w:val="28"/>
          <w:lang w:val="uk-UA"/>
        </w:rPr>
        <w:t>міжнародних наукових програм;вивчення міжнародного досвіду організації музейної справи;</w:t>
      </w:r>
      <w:r w:rsidRPr="007D6FCB">
        <w:rPr>
          <w:spacing w:val="4"/>
          <w:sz w:val="28"/>
          <w:szCs w:val="28"/>
          <w:lang w:val="uk-UA"/>
        </w:rPr>
        <w:t xml:space="preserve"> проведення і участь у  міжнародних конференціях, конгресах, </w:t>
      </w:r>
      <w:r w:rsidRPr="007D6FCB">
        <w:rPr>
          <w:spacing w:val="-1"/>
          <w:sz w:val="28"/>
          <w:szCs w:val="28"/>
          <w:lang w:val="uk-UA"/>
        </w:rPr>
        <w:t>симпозіумах, виставках;</w:t>
      </w:r>
    </w:p>
    <w:p w:rsidR="005B5ACC" w:rsidRPr="007D6FCB" w:rsidRDefault="005B5ACC" w:rsidP="00342A6B">
      <w:pPr>
        <w:pStyle w:val="10"/>
        <w:numPr>
          <w:ilvl w:val="0"/>
          <w:numId w:val="2"/>
        </w:numPr>
        <w:jc w:val="both"/>
        <w:rPr>
          <w:sz w:val="28"/>
          <w:szCs w:val="28"/>
          <w:lang w:val="uk-UA"/>
        </w:rPr>
      </w:pPr>
      <w:r w:rsidRPr="007D6FCB">
        <w:rPr>
          <w:spacing w:val="-5"/>
          <w:sz w:val="28"/>
          <w:szCs w:val="28"/>
          <w:lang w:val="uk-UA"/>
        </w:rPr>
        <w:t>інші види діяльності відповідно до чинного законодавства.</w:t>
      </w:r>
    </w:p>
    <w:p w:rsidR="005B5ACC" w:rsidRPr="007D6FCB" w:rsidRDefault="005B5ACC" w:rsidP="00BF349D">
      <w:pPr>
        <w:jc w:val="both"/>
      </w:pPr>
      <w:r w:rsidRPr="007D6FCB">
        <w:rPr>
          <w:rFonts w:ascii="Times New Roman" w:hAnsi="Times New Roman" w:cs="Times New Roman"/>
          <w:sz w:val="28"/>
          <w:szCs w:val="28"/>
        </w:rPr>
        <w:t>3.7. Освітньо-виховна робота  передбачає:</w:t>
      </w:r>
    </w:p>
    <w:p w:rsidR="005B5ACC" w:rsidRPr="007D6FCB" w:rsidRDefault="005B5ACC" w:rsidP="00BF349D">
      <w:pPr>
        <w:widowControl/>
        <w:numPr>
          <w:ilvl w:val="0"/>
          <w:numId w:val="3"/>
        </w:numPr>
        <w:jc w:val="both"/>
      </w:pPr>
      <w:r w:rsidRPr="007D6FCB">
        <w:rPr>
          <w:rFonts w:ascii="Times New Roman" w:hAnsi="Times New Roman" w:cs="Times New Roman"/>
          <w:sz w:val="28"/>
          <w:szCs w:val="28"/>
        </w:rPr>
        <w:t>підготовку та проведення лекцій для учнів, студентів, широкого загалу на літературну тематику;</w:t>
      </w:r>
    </w:p>
    <w:p w:rsidR="005B5ACC" w:rsidRPr="007D6FCB" w:rsidRDefault="005B5ACC" w:rsidP="00BF349D">
      <w:pPr>
        <w:widowControl/>
        <w:numPr>
          <w:ilvl w:val="0"/>
          <w:numId w:val="3"/>
        </w:numPr>
        <w:jc w:val="both"/>
      </w:pPr>
      <w:r w:rsidRPr="007D6FCB">
        <w:rPr>
          <w:rFonts w:ascii="Times New Roman" w:hAnsi="Times New Roman" w:cs="Times New Roman"/>
          <w:sz w:val="28"/>
          <w:szCs w:val="28"/>
        </w:rPr>
        <w:t>організацію консультаційної роботи з відвідувачами музею;</w:t>
      </w:r>
    </w:p>
    <w:p w:rsidR="005B5ACC" w:rsidRPr="007D6FCB" w:rsidRDefault="005B5ACC" w:rsidP="00BF349D">
      <w:pPr>
        <w:widowControl/>
        <w:numPr>
          <w:ilvl w:val="0"/>
          <w:numId w:val="3"/>
        </w:numPr>
        <w:jc w:val="both"/>
      </w:pPr>
      <w:r w:rsidRPr="007D6FCB">
        <w:rPr>
          <w:rFonts w:ascii="Times New Roman" w:hAnsi="Times New Roman" w:cs="Times New Roman"/>
          <w:sz w:val="28"/>
          <w:szCs w:val="28"/>
        </w:rPr>
        <w:t>пропаганду творчого спадку Панаса Мирного серед учнівської та студентської молоді, мешканців та гостей міста;</w:t>
      </w:r>
    </w:p>
    <w:p w:rsidR="005B5ACC" w:rsidRPr="007D6FCB" w:rsidRDefault="005B5ACC" w:rsidP="000A4B2B">
      <w:pPr>
        <w:pStyle w:val="10"/>
        <w:ind w:left="708" w:firstLine="12"/>
        <w:jc w:val="both"/>
        <w:rPr>
          <w:spacing w:val="5"/>
          <w:sz w:val="28"/>
          <w:szCs w:val="28"/>
          <w:lang w:val="uk-UA"/>
        </w:rPr>
      </w:pPr>
      <w:r w:rsidRPr="007D6FCB">
        <w:rPr>
          <w:sz w:val="28"/>
          <w:szCs w:val="28"/>
          <w:lang w:val="uk-UA"/>
        </w:rPr>
        <w:t>- співпрацю з закладами освіти, громадськими організаціями, об’єднаннями тощо</w:t>
      </w:r>
      <w:r w:rsidRPr="007D6FCB">
        <w:rPr>
          <w:spacing w:val="-1"/>
          <w:sz w:val="28"/>
          <w:szCs w:val="28"/>
          <w:lang w:val="uk-UA"/>
        </w:rPr>
        <w:t>.</w:t>
      </w:r>
    </w:p>
    <w:p w:rsidR="005B5ACC" w:rsidRPr="007D6FCB" w:rsidRDefault="005B5ACC" w:rsidP="00781A9C">
      <w:pPr>
        <w:jc w:val="both"/>
        <w:rPr>
          <w:rFonts w:ascii="Times New Roman" w:hAnsi="Times New Roman" w:cs="Times New Roman"/>
          <w:sz w:val="28"/>
          <w:szCs w:val="28"/>
        </w:rPr>
      </w:pPr>
      <w:r w:rsidRPr="007D6FCB">
        <w:rPr>
          <w:rFonts w:ascii="Times New Roman" w:hAnsi="Times New Roman" w:cs="Times New Roman"/>
          <w:sz w:val="28"/>
          <w:szCs w:val="28"/>
        </w:rPr>
        <w:t>3.8.Передавання музейних предметів на постійне або тимчасове зберігання іншим музеям здійснюється відповідно до Інструкції з організації обліку музейних предметів.</w:t>
      </w:r>
    </w:p>
    <w:p w:rsidR="005B5ACC" w:rsidRPr="007D6FCB" w:rsidRDefault="005B5ACC" w:rsidP="00781A9C">
      <w:pPr>
        <w:jc w:val="both"/>
      </w:pPr>
    </w:p>
    <w:p w:rsidR="005B5ACC" w:rsidRPr="007D6FCB" w:rsidRDefault="005B5ACC" w:rsidP="00BF349D">
      <w:pPr>
        <w:jc w:val="center"/>
      </w:pPr>
      <w:r w:rsidRPr="007D6FCB">
        <w:rPr>
          <w:rFonts w:ascii="Times New Roman" w:hAnsi="Times New Roman" w:cs="Times New Roman"/>
          <w:b/>
          <w:bCs/>
          <w:sz w:val="28"/>
          <w:szCs w:val="28"/>
        </w:rPr>
        <w:t xml:space="preserve">4. УПРАВЛІННЯ МУЗЕЄМ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4.1. Управління Музеєм здійснюється її засновником через уповноважений ним орган – Департамент культури, молоді та спорту Полтавської міської ради.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4.2. Безпосереднє управління Музеєм здійснює його керівник – директор Музею, який забезпечує і несе відповідальність за освітню, фінансово-господарську та іншу діяльність Музею.</w:t>
      </w:r>
    </w:p>
    <w:p w:rsidR="005B5ACC" w:rsidRPr="007D6FCB" w:rsidRDefault="005B5ACC" w:rsidP="00E36C0A">
      <w:pPr>
        <w:pStyle w:val="western"/>
        <w:spacing w:before="0" w:beforeAutospacing="0" w:after="0" w:afterAutospacing="0"/>
        <w:ind w:firstLine="708"/>
        <w:jc w:val="both"/>
        <w:rPr>
          <w:b w:val="0"/>
          <w:bCs w:val="0"/>
          <w:lang w:val="uk-UA"/>
        </w:rPr>
      </w:pPr>
      <w:r w:rsidRPr="007D6FCB">
        <w:rPr>
          <w:b w:val="0"/>
          <w:bCs w:val="0"/>
          <w:lang w:val="uk-UA"/>
        </w:rPr>
        <w:t xml:space="preserve">4.2.1. Директор призначається на посаду та звільняється з посади на підставі наказу директора Департаменту культури, молоді та спорту </w:t>
      </w:r>
      <w:r w:rsidRPr="007D6FCB">
        <w:rPr>
          <w:b w:val="0"/>
          <w:bCs w:val="0"/>
          <w:lang w:val="uk-UA"/>
        </w:rPr>
        <w:lastRenderedPageBreak/>
        <w:t xml:space="preserve">Полтавської міської ради  за результатами конкурсу шляхом укладення контракту на визначений термін, відповідно до чинного законодавства України. </w:t>
      </w:r>
    </w:p>
    <w:p w:rsidR="005B5ACC" w:rsidRPr="007D6FCB" w:rsidRDefault="005B5ACC" w:rsidP="00E36C0A">
      <w:pPr>
        <w:pStyle w:val="western"/>
        <w:spacing w:before="0" w:beforeAutospacing="0" w:after="0" w:afterAutospacing="0"/>
        <w:ind w:firstLine="708"/>
        <w:jc w:val="both"/>
        <w:rPr>
          <w:b w:val="0"/>
          <w:bCs w:val="0"/>
          <w:lang w:val="uk-UA"/>
        </w:rPr>
      </w:pPr>
      <w:r w:rsidRPr="007D6FCB">
        <w:rPr>
          <w:b w:val="0"/>
          <w:bCs w:val="0"/>
          <w:lang w:val="uk-UA"/>
        </w:rPr>
        <w:t xml:space="preserve">4.2.2. Директор Музею призначається з числа претендентів, які вільно володіють державною мовою, мають вищу освіту та за наявності додаткові кваліфікаційні вимоги до директора.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ab/>
        <w:t>4.2.3. У разі відсутності директора його обов’язки покладаються на заступника директора або іншу особу на підставі наказу директора Департаменту культури, молоді та спорту Полтавської міської ради.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4.3. Директор</w:t>
      </w:r>
      <w:r>
        <w:rPr>
          <w:b w:val="0"/>
          <w:bCs w:val="0"/>
          <w:lang w:val="uk-UA"/>
        </w:rPr>
        <w:t xml:space="preserve"> </w:t>
      </w:r>
      <w:r w:rsidRPr="007D6FCB">
        <w:rPr>
          <w:b w:val="0"/>
          <w:bCs w:val="0"/>
          <w:lang w:val="uk-UA"/>
        </w:rPr>
        <w:t>уповноважений підписувати Статут.</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4.4. Директор підпорядковується Департаменту культури, молоді та спорту Полтавської міської ради та несе повну відповідальність за роботу Музею, його фінансово-господарську діяльність</w:t>
      </w:r>
      <w:r>
        <w:rPr>
          <w:b w:val="0"/>
          <w:bCs w:val="0"/>
          <w:lang w:val="uk-UA"/>
        </w:rPr>
        <w:t xml:space="preserve"> в межах наявних повноважень</w:t>
      </w:r>
      <w:r w:rsidRPr="007D6FCB">
        <w:rPr>
          <w:b w:val="0"/>
          <w:bCs w:val="0"/>
          <w:lang w:val="uk-UA"/>
        </w:rPr>
        <w:t>, представляє його у всіх установах і організаціях без доручення, укладає договори в межах компетенції.</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4.4. Дирек</w:t>
      </w:r>
      <w:r>
        <w:rPr>
          <w:b w:val="0"/>
          <w:bCs w:val="0"/>
          <w:lang w:val="uk-UA"/>
        </w:rPr>
        <w:t>тор визначає структуру і штатну чисельність</w:t>
      </w:r>
      <w:r w:rsidRPr="007D6FCB">
        <w:rPr>
          <w:b w:val="0"/>
          <w:bCs w:val="0"/>
          <w:lang w:val="uk-UA"/>
        </w:rPr>
        <w:t xml:space="preserve"> Музею в межах фонду оплати праці, який затверджується органом управління. При необхідності створює</w:t>
      </w:r>
      <w:r>
        <w:rPr>
          <w:b w:val="0"/>
          <w:bCs w:val="0"/>
          <w:lang w:val="uk-UA"/>
        </w:rPr>
        <w:t xml:space="preserve"> </w:t>
      </w:r>
      <w:r w:rsidRPr="00577EBB">
        <w:rPr>
          <w:b w:val="0"/>
          <w:bCs w:val="0"/>
          <w:color w:val="FF0000"/>
          <w:lang w:val="uk-UA"/>
        </w:rPr>
        <w:t>і ліквідує</w:t>
      </w:r>
      <w:r w:rsidRPr="007D6FCB">
        <w:rPr>
          <w:b w:val="0"/>
          <w:bCs w:val="0"/>
          <w:lang w:val="uk-UA"/>
        </w:rPr>
        <w:t xml:space="preserve"> основні та допоміжні відділи в музеї</w:t>
      </w:r>
      <w:r>
        <w:rPr>
          <w:b w:val="0"/>
          <w:bCs w:val="0"/>
          <w:lang w:val="uk-UA"/>
        </w:rPr>
        <w:t xml:space="preserve">, </w:t>
      </w:r>
      <w:r w:rsidRPr="00577EBB">
        <w:rPr>
          <w:b w:val="0"/>
          <w:bCs w:val="0"/>
          <w:color w:val="FF0000"/>
          <w:lang w:val="uk-UA"/>
        </w:rPr>
        <w:t xml:space="preserve">змінює </w:t>
      </w:r>
      <w:r>
        <w:rPr>
          <w:b w:val="0"/>
          <w:bCs w:val="0"/>
          <w:color w:val="FF0000"/>
          <w:lang w:val="uk-UA"/>
        </w:rPr>
        <w:t xml:space="preserve">їх </w:t>
      </w:r>
      <w:r w:rsidRPr="00577EBB">
        <w:rPr>
          <w:b w:val="0"/>
          <w:bCs w:val="0"/>
          <w:color w:val="FF0000"/>
          <w:lang w:val="uk-UA"/>
        </w:rPr>
        <w:t>структуру</w:t>
      </w:r>
      <w:r>
        <w:rPr>
          <w:b w:val="0"/>
          <w:bCs w:val="0"/>
          <w:color w:val="FF0000"/>
          <w:lang w:val="uk-UA"/>
        </w:rPr>
        <w:t xml:space="preserve"> та назви посад у відповідності до державного класифікатора професій</w:t>
      </w:r>
      <w:r w:rsidRPr="00577EBB">
        <w:rPr>
          <w:b w:val="0"/>
          <w:bCs w:val="0"/>
          <w:color w:val="FF0000"/>
          <w:lang w:val="uk-UA"/>
        </w:rPr>
        <w:t>.</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4.5. Директор встановлює розмір плати за надання Музеєм платних послуг щороку у національній валюті України за погодженням з органом управління.</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4.6. Директор приймає рішення про утворення фондово-закупівельної комісії Музею, її кількісний та персональний склад, що затверджуються наказами директора.</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4.7. Директор приймає на роботу та звільняє працівників, головного бухгалтера музею з додержанням вимог законодавства про працю, видає в межах своєї компетенції накази, організовує і контролює їх виконання. Застосовує до працівників Музею заходи дисциплінарного стягнення та заохочення.</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4.8. Взаємні зобов’язання між директором та працівниками Музею визначаються умовами колективного договору за участі ради трудового колективу.</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4.9. Директор розпоряджається коштами від господарської діяльності і майном Музею згідно з чинним законодавством і даним Статутом, організовує і контролює облік та збереження музейних фондів, іншого майна Музею.</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4.10. Без доручення діє від імені Музею представляє його інтереси в органах державної влади і органах місцевого самоврядування, інших органах, у відносинах є юридичними та фізичними особами, укладає договори , видає довіреності, відкриває в установах банків рахунки.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4.11. Видає накази в межах своєї компетенції, які є обов’язковими для всіх працівників Музею</w:t>
      </w:r>
      <w:r>
        <w:rPr>
          <w:b w:val="0"/>
          <w:bCs w:val="0"/>
          <w:lang w:val="uk-UA"/>
        </w:rPr>
        <w:t xml:space="preserve">, в тому числі визначає розмір премії та надбавок з урахуванням вимог законодавства України.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4.12. Несе персональну відповідальність за виконання покладених на Музей завдань та дотримання фінансової дисципліни згідно з чинним законодавством України.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4.13. Здійснює організацію та контроль за дотримання санітарного режиму Музею.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lastRenderedPageBreak/>
        <w:t>4.14. Забезпечує підвищення кваліфікації працівників Музею та проходженнями ними атестації.</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4.15. Вирішує інші питання діяльності Музею відповідно до чинного законодавства.</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4.16. До виключної компетенції засновника належить затвердження статуту в новій редакції та внесення змін до нього, здійснює контроль за його дотриманням, прийняття рішення про ліквідацію, реорганізацію закладу, створення відділень, філій, рішення щодо реалізації права власності на майно,інші повноваження віднесені до компетенції Власника згідно чинного законодавства України.</w:t>
      </w:r>
    </w:p>
    <w:p w:rsidR="005B5ACC" w:rsidRPr="007D6FCB" w:rsidRDefault="005B5ACC" w:rsidP="00BF349D">
      <w:pPr>
        <w:jc w:val="both"/>
      </w:pPr>
    </w:p>
    <w:p w:rsidR="005B5ACC" w:rsidRPr="007D6FCB" w:rsidRDefault="005B5ACC" w:rsidP="00BF349D">
      <w:pPr>
        <w:jc w:val="both"/>
      </w:pPr>
    </w:p>
    <w:p w:rsidR="005B5ACC" w:rsidRPr="007D6FCB" w:rsidRDefault="005B5ACC" w:rsidP="00BF349D">
      <w:pPr>
        <w:jc w:val="center"/>
      </w:pPr>
      <w:r w:rsidRPr="007D6FCB">
        <w:rPr>
          <w:rFonts w:ascii="Times New Roman" w:hAnsi="Times New Roman" w:cs="Times New Roman"/>
          <w:b/>
          <w:bCs/>
          <w:sz w:val="28"/>
          <w:szCs w:val="28"/>
        </w:rPr>
        <w:t>5. ФІНАНСУВАННЯ МУЗЕЮ</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5.1. Музей фінансується з міського бюджету і має власний кошторис, який складається з бюджетних та спеціальних коштів та затверджується органом управління. Кошти Музею перераховуються та зберігаються на його рахунках в управлінні Державної казначейської служби України в м. Полтаві Полтавської області.</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5.2. Бюджетні асигнування музею та позабюджетні кошти не підлягають вилученню.</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5.3. Додатковим джерелом фінансування Музею є:</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оплата за відвідування музею і виставок;</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 xml:space="preserve">проведення екскурсій; </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кошти за науково-дослідну діяльність, яку виконує музей на замовлення;</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видавнича діяльність;</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плата за кінозйомку і фотозйомку;</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 xml:space="preserve">благодійні внески фізичних і юридичних осіб; </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надання інших платних послуг;</w:t>
      </w:r>
    </w:p>
    <w:p w:rsidR="005B5ACC" w:rsidRPr="007D6FCB" w:rsidRDefault="005B5ACC" w:rsidP="00E36C0A">
      <w:pPr>
        <w:pStyle w:val="western"/>
        <w:numPr>
          <w:ilvl w:val="0"/>
          <w:numId w:val="7"/>
        </w:numPr>
        <w:spacing w:before="0" w:beforeAutospacing="0" w:after="0" w:afterAutospacing="0"/>
        <w:ind w:left="0"/>
        <w:jc w:val="both"/>
        <w:rPr>
          <w:b w:val="0"/>
          <w:bCs w:val="0"/>
          <w:lang w:val="uk-UA"/>
        </w:rPr>
      </w:pPr>
      <w:r w:rsidRPr="007D6FCB">
        <w:rPr>
          <w:b w:val="0"/>
          <w:bCs w:val="0"/>
          <w:lang w:val="uk-UA"/>
        </w:rPr>
        <w:t>інші джерела, в тому числі валютні надходження, відповідно до законодавства України.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5.4. Музей є розпорядником бюджетних коштів та веде власний бухгалтерський облік. Діловодство, оперативний бухгалтерський облік та статистичні звіти виконуються у встановленому порядку згідно з діючим законодавством.</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5.5. Порядок використання коштів здійснюється відповідно до плану роботи Музею, затверджується директором музею та погоджується з органом управління.</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5.6. Майно музею належить до комунальної власності міста Полтава і закріплюється за ним на праві оперативного управління.</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5.7. Майно музею становлять основні фонди, вартість яких визначається в інвентаризаційному описі необоротних активів.</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5.8. Джерелами формування майна музею також може бути майно, передане в установленому порядку власником майна або уповноваженим ним органом, придбане в установленому порядку, одержане як добровільні внески і пожертвування від юридичних та фізичних осіб. </w:t>
      </w:r>
    </w:p>
    <w:p w:rsidR="005B5ACC" w:rsidRDefault="005B5ACC" w:rsidP="00E36C0A">
      <w:pPr>
        <w:pStyle w:val="western"/>
        <w:spacing w:before="0" w:beforeAutospacing="0" w:after="0" w:afterAutospacing="0"/>
        <w:jc w:val="both"/>
        <w:rPr>
          <w:b w:val="0"/>
          <w:bCs w:val="0"/>
          <w:lang w:val="uk-UA"/>
        </w:rPr>
      </w:pPr>
      <w:r w:rsidRPr="007D6FCB">
        <w:rPr>
          <w:b w:val="0"/>
          <w:bCs w:val="0"/>
          <w:lang w:val="uk-UA"/>
        </w:rPr>
        <w:t>5.9. Гарантії майнових прав музею закріплені Законом України “Про музеї та музейну справу”.</w:t>
      </w:r>
    </w:p>
    <w:p w:rsidR="005B5ACC" w:rsidRPr="001C7161" w:rsidRDefault="005B5ACC" w:rsidP="00E36C0A">
      <w:pPr>
        <w:pStyle w:val="western"/>
        <w:spacing w:before="0" w:beforeAutospacing="0" w:after="0" w:afterAutospacing="0"/>
        <w:jc w:val="both"/>
        <w:rPr>
          <w:b w:val="0"/>
          <w:bCs w:val="0"/>
          <w:color w:val="FF0000"/>
          <w:lang w:val="uk-UA"/>
        </w:rPr>
      </w:pPr>
      <w:r w:rsidRPr="001C7161">
        <w:rPr>
          <w:b w:val="0"/>
          <w:bCs w:val="0"/>
          <w:color w:val="FF0000"/>
          <w:lang w:val="uk-UA"/>
        </w:rPr>
        <w:lastRenderedPageBreak/>
        <w:t>5.10. Доходи (прибутки) музею, як неприбуткової організації, використовуються виключно для фінансування видатків на утримання такої неприбуткової організації, реалізації мети, статутних завдань та цілей, та напрямів діяльності, визначених його статутом</w:t>
      </w:r>
      <w:r>
        <w:rPr>
          <w:b w:val="0"/>
          <w:bCs w:val="0"/>
          <w:color w:val="FF0000"/>
          <w:lang w:val="uk-UA"/>
        </w:rPr>
        <w:t xml:space="preserve"> у відповідності до вимог Податкового кодексу України</w:t>
      </w:r>
      <w:r w:rsidRPr="001C7161">
        <w:rPr>
          <w:b w:val="0"/>
          <w:bCs w:val="0"/>
          <w:color w:val="FF0000"/>
          <w:lang w:val="uk-UA"/>
        </w:rPr>
        <w:t>.</w:t>
      </w:r>
    </w:p>
    <w:p w:rsidR="005B5ACC" w:rsidRPr="007D6FCB" w:rsidRDefault="005B5ACC" w:rsidP="00BF349D">
      <w:pPr>
        <w:jc w:val="both"/>
      </w:pPr>
    </w:p>
    <w:p w:rsidR="005B5ACC" w:rsidRPr="007D6FCB" w:rsidRDefault="005B5ACC" w:rsidP="00BF349D">
      <w:pPr>
        <w:jc w:val="center"/>
      </w:pPr>
      <w:r w:rsidRPr="007D6FCB">
        <w:rPr>
          <w:rFonts w:ascii="Times New Roman" w:hAnsi="Times New Roman" w:cs="Times New Roman"/>
          <w:b/>
          <w:bCs/>
          <w:sz w:val="28"/>
          <w:szCs w:val="28"/>
        </w:rPr>
        <w:t>6. МУЗЕЙНА ТЕРИТОРІЯ</w:t>
      </w:r>
    </w:p>
    <w:p w:rsidR="005B5ACC" w:rsidRPr="007D6FCB" w:rsidRDefault="005B5ACC" w:rsidP="00BF349D">
      <w:pPr>
        <w:ind w:right="-284"/>
        <w:jc w:val="both"/>
      </w:pPr>
      <w:r w:rsidRPr="007D6FCB">
        <w:rPr>
          <w:rFonts w:ascii="Times New Roman" w:hAnsi="Times New Roman" w:cs="Times New Roman"/>
          <w:sz w:val="28"/>
          <w:szCs w:val="28"/>
        </w:rPr>
        <w:t>6.1. Територія, відведена для Музею, належить до земель історико-культурного призначення. На території музею розташований парк-пам’ятка садово-паркового мистецтва місцевого значення «Меморіальний парк на садибі Панаса Мирного», який входить до складу природно-заповідного фонду України і охороняється як національне надбання. На цій території та в музейних будівлях забороняється діяльність, що суперечить його функціональному призначенню або може негативно впливати на стан зберігання музейного зібрання, та інша діяльність, несумісна з діяльність музею як закладу культури.</w:t>
      </w:r>
    </w:p>
    <w:p w:rsidR="005B5ACC" w:rsidRPr="007D6FCB" w:rsidRDefault="005B5ACC" w:rsidP="00B750DE">
      <w:pPr>
        <w:ind w:right="-201"/>
        <w:jc w:val="both"/>
        <w:rPr>
          <w:rFonts w:ascii="Times New Roman" w:hAnsi="Times New Roman" w:cs="Times New Roman"/>
          <w:sz w:val="28"/>
          <w:szCs w:val="28"/>
        </w:rPr>
      </w:pPr>
      <w:r w:rsidRPr="007D6FCB">
        <w:rPr>
          <w:rFonts w:ascii="Times New Roman" w:hAnsi="Times New Roman" w:cs="Times New Roman"/>
          <w:sz w:val="28"/>
          <w:szCs w:val="28"/>
        </w:rPr>
        <w:t>6.2. Музей здійснює користування земельними ділянками відповідно до чинного законодавства України та несе відповідальність за дотримання норм щодо їх охорони та раціонального використання.</w:t>
      </w:r>
    </w:p>
    <w:p w:rsidR="005B5ACC" w:rsidRPr="007D6FCB" w:rsidRDefault="005B5ACC" w:rsidP="00B750DE">
      <w:pPr>
        <w:ind w:right="-201"/>
        <w:jc w:val="both"/>
      </w:pPr>
    </w:p>
    <w:p w:rsidR="005B5ACC" w:rsidRPr="007D6FCB" w:rsidRDefault="005B5ACC" w:rsidP="00B750DE">
      <w:pPr>
        <w:pStyle w:val="western"/>
        <w:spacing w:before="0" w:beforeAutospacing="0" w:after="0" w:afterAutospacing="0"/>
        <w:ind w:right="-201"/>
        <w:rPr>
          <w:lang w:val="uk-UA"/>
        </w:rPr>
      </w:pPr>
      <w:r w:rsidRPr="007D6FCB">
        <w:rPr>
          <w:lang w:val="uk-UA"/>
        </w:rPr>
        <w:t>7. ПОРЯДОК ЛІКВІДАЦІЇ І РЕОРГАНІЗАЦІЇ МУЗЕЮ</w:t>
      </w:r>
    </w:p>
    <w:p w:rsidR="005B5ACC" w:rsidRPr="007D6FCB" w:rsidRDefault="005B5ACC" w:rsidP="00B750DE">
      <w:pPr>
        <w:pStyle w:val="western"/>
        <w:spacing w:before="0" w:beforeAutospacing="0" w:after="0" w:afterAutospacing="0"/>
        <w:ind w:right="-201"/>
        <w:jc w:val="both"/>
        <w:rPr>
          <w:b w:val="0"/>
          <w:bCs w:val="0"/>
          <w:lang w:val="uk-UA"/>
        </w:rPr>
      </w:pPr>
      <w:r w:rsidRPr="007D6FCB">
        <w:rPr>
          <w:b w:val="0"/>
          <w:bCs w:val="0"/>
          <w:lang w:val="uk-UA"/>
        </w:rPr>
        <w:t>7.1. Рішення про створення, реорганізацію, ліквідацію, зміну типу закладу культури, затвердження статуту (його нову редакцію), здійснюється за рішенням Засновника у випадках, визначених законом.</w:t>
      </w:r>
    </w:p>
    <w:p w:rsidR="005B5ACC" w:rsidRPr="007D6FCB" w:rsidRDefault="005B5ACC" w:rsidP="00B750DE">
      <w:pPr>
        <w:pStyle w:val="western"/>
        <w:spacing w:before="0" w:beforeAutospacing="0" w:after="0" w:afterAutospacing="0"/>
        <w:ind w:right="-201"/>
        <w:jc w:val="both"/>
        <w:rPr>
          <w:b w:val="0"/>
          <w:bCs w:val="0"/>
          <w:lang w:val="uk-UA"/>
        </w:rPr>
      </w:pPr>
      <w:r w:rsidRPr="007D6FCB">
        <w:rPr>
          <w:b w:val="0"/>
          <w:bCs w:val="0"/>
          <w:lang w:val="uk-UA"/>
        </w:rPr>
        <w:t>7.2. 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здійснюється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5B5ACC" w:rsidRPr="007D6FCB" w:rsidRDefault="005B5ACC" w:rsidP="00B750DE">
      <w:pPr>
        <w:pStyle w:val="western"/>
        <w:spacing w:before="0" w:beforeAutospacing="0" w:after="0" w:afterAutospacing="0"/>
        <w:ind w:right="-201"/>
        <w:jc w:val="both"/>
        <w:rPr>
          <w:b w:val="0"/>
          <w:bCs w:val="0"/>
          <w:lang w:val="uk-UA"/>
        </w:rPr>
      </w:pPr>
      <w:r w:rsidRPr="007D6FCB">
        <w:rPr>
          <w:b w:val="0"/>
          <w:bCs w:val="0"/>
          <w:lang w:val="uk-UA"/>
        </w:rPr>
        <w:t>7.3.Рішення про припинення діяльності Закладу шляхом реорганізації (злиття, приєднання, поділу, перетворення) або ліквідації власник приймає після проведення громадських обговорень (консультацій) із громадськістю (жителями регіону, який обслуговує заклад, або жителями територіальної громади, на території якої знаходиться заклад). Тільки після схвалення (погодження) громадськістю питання щодо припинення діяльності закладу шляхом реорганізації (злиття, приєднання, поділу, перетворення) або ліквідації власник може прийняти рішення про припинення діяльності Закладу.</w:t>
      </w:r>
    </w:p>
    <w:p w:rsidR="005B5ACC" w:rsidRPr="007D6FCB" w:rsidRDefault="005B5ACC" w:rsidP="00B750DE">
      <w:pPr>
        <w:pStyle w:val="western"/>
        <w:spacing w:before="0" w:beforeAutospacing="0" w:after="0" w:afterAutospacing="0"/>
        <w:ind w:right="-201"/>
        <w:jc w:val="both"/>
        <w:rPr>
          <w:b w:val="0"/>
          <w:bCs w:val="0"/>
          <w:lang w:val="uk-UA"/>
        </w:rPr>
      </w:pPr>
      <w:r w:rsidRPr="007D6FCB">
        <w:rPr>
          <w:b w:val="0"/>
          <w:bCs w:val="0"/>
          <w:lang w:val="uk-UA"/>
        </w:rPr>
        <w:t>7.4. Припинення діяльності Закладу здійснюється комісією з припинення діяльності закладу, яка утворюється Засновником або органом, що прийняв рішення про його припинення. Порядок і строки проведення припинення діяльності закладу, а також строки прийняття заяв претензій кредиторів визначаються Засновником або органом, що прийняв рішення про його припинення.</w:t>
      </w:r>
    </w:p>
    <w:p w:rsidR="005B5ACC" w:rsidRPr="007D6FCB" w:rsidRDefault="005B5ACC" w:rsidP="00B750DE">
      <w:pPr>
        <w:pStyle w:val="western"/>
        <w:spacing w:before="0" w:beforeAutospacing="0" w:after="0" w:afterAutospacing="0"/>
        <w:ind w:right="-201"/>
        <w:jc w:val="both"/>
        <w:rPr>
          <w:b w:val="0"/>
          <w:bCs w:val="0"/>
          <w:lang w:val="uk-UA"/>
        </w:rPr>
      </w:pPr>
      <w:r w:rsidRPr="007D6FCB">
        <w:rPr>
          <w:b w:val="0"/>
          <w:bCs w:val="0"/>
          <w:lang w:val="uk-UA"/>
        </w:rPr>
        <w:t xml:space="preserve">7.5.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w:t>
      </w:r>
      <w:r w:rsidRPr="007D6FCB">
        <w:rPr>
          <w:b w:val="0"/>
          <w:bCs w:val="0"/>
          <w:lang w:val="uk-UA"/>
        </w:rPr>
        <w:lastRenderedPageBreak/>
        <w:t>подає його на затвердження органу, який прийняв рішення про припинення його діяльності.</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7.6.Реорганізація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 xml:space="preserve">7.7. У випадку реорганізації права та обов'язки Музею переходять правонаступникам згідно з чинним законодавством. </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7.8. Під час реорганізації чи ліквідації Музею працівникам, які звільняються або переводяться, гарантується дотримання їх прав та інтересів відповідно до законодавства України про працю та інших нормативно-правових актів.</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7.9. З моменту призначення ліквідаційної комісії до неї переходять повноваження по управлінню Музею.</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7.10. Музей вважається ліквідованим з дня внесення до єдиного державного реєстру запису про припинення її діяльності.</w:t>
      </w:r>
    </w:p>
    <w:p w:rsidR="005B5ACC" w:rsidRPr="007D6FCB" w:rsidRDefault="005B5ACC" w:rsidP="00E36C0A">
      <w:pPr>
        <w:pStyle w:val="western"/>
        <w:spacing w:before="0" w:beforeAutospacing="0" w:after="0" w:afterAutospacing="0"/>
        <w:jc w:val="both"/>
        <w:rPr>
          <w:b w:val="0"/>
          <w:bCs w:val="0"/>
          <w:lang w:val="uk-UA"/>
        </w:rPr>
      </w:pPr>
      <w:r w:rsidRPr="007D6FCB">
        <w:rPr>
          <w:b w:val="0"/>
          <w:bCs w:val="0"/>
          <w:lang w:val="uk-UA"/>
        </w:rPr>
        <w:t>7.11. Порядок подальшого використання майна Музею, що ліквідується, визначає засновник.</w:t>
      </w:r>
    </w:p>
    <w:p w:rsidR="005B5ACC" w:rsidRPr="007D6FCB" w:rsidRDefault="005B5ACC" w:rsidP="00E36C0A">
      <w:pPr>
        <w:pStyle w:val="western"/>
        <w:spacing w:before="0" w:beforeAutospacing="0" w:after="0" w:afterAutospacing="0"/>
        <w:rPr>
          <w:lang w:val="uk-UA"/>
        </w:rPr>
      </w:pPr>
    </w:p>
    <w:p w:rsidR="005B5ACC" w:rsidRPr="007D6FCB" w:rsidRDefault="005B5ACC" w:rsidP="00E36C0A">
      <w:pPr>
        <w:pStyle w:val="NoSpacing"/>
        <w:numPr>
          <w:ilvl w:val="1"/>
          <w:numId w:val="5"/>
        </w:numPr>
        <w:tabs>
          <w:tab w:val="left" w:pos="284"/>
        </w:tabs>
        <w:jc w:val="center"/>
        <w:rPr>
          <w:b/>
          <w:szCs w:val="28"/>
        </w:rPr>
      </w:pPr>
      <w:r w:rsidRPr="007D6FCB">
        <w:rPr>
          <w:b/>
          <w:szCs w:val="28"/>
        </w:rPr>
        <w:t>ЗМІНИ ТА ДОПОВНЕННЯ ДО СТАТУТУ</w:t>
      </w:r>
    </w:p>
    <w:p w:rsidR="005B5ACC" w:rsidRPr="007D6FCB" w:rsidRDefault="005B5ACC" w:rsidP="00E36C0A">
      <w:pPr>
        <w:pStyle w:val="NoSpacing"/>
        <w:numPr>
          <w:ilvl w:val="1"/>
          <w:numId w:val="6"/>
        </w:numPr>
        <w:tabs>
          <w:tab w:val="left" w:pos="709"/>
        </w:tabs>
        <w:ind w:left="0" w:firstLine="0"/>
        <w:jc w:val="both"/>
        <w:rPr>
          <w:szCs w:val="28"/>
        </w:rPr>
      </w:pPr>
      <w:r w:rsidRPr="007D6FCB">
        <w:rPr>
          <w:szCs w:val="28"/>
        </w:rPr>
        <w:t xml:space="preserve">Зміни та доповнення до Статуту вносяться шляхом викладення його в новій редакції. </w:t>
      </w:r>
    </w:p>
    <w:p w:rsidR="005B5ACC" w:rsidRPr="007D6FCB" w:rsidRDefault="005B5ACC" w:rsidP="00E36C0A">
      <w:pPr>
        <w:pStyle w:val="NoSpacing"/>
        <w:numPr>
          <w:ilvl w:val="1"/>
          <w:numId w:val="6"/>
        </w:numPr>
        <w:tabs>
          <w:tab w:val="left" w:pos="709"/>
        </w:tabs>
        <w:ind w:left="0" w:firstLine="0"/>
        <w:jc w:val="both"/>
        <w:rPr>
          <w:szCs w:val="28"/>
        </w:rPr>
      </w:pPr>
      <w:r w:rsidRPr="007D6FCB">
        <w:rPr>
          <w:szCs w:val="28"/>
        </w:rPr>
        <w:t xml:space="preserve"> Зміни до Статуту вносяться за рішенням вищого органу управління – Засновником.</w:t>
      </w:r>
    </w:p>
    <w:p w:rsidR="005B5ACC" w:rsidRPr="007D6FCB" w:rsidRDefault="005B5ACC" w:rsidP="00E36C0A">
      <w:pPr>
        <w:pStyle w:val="NoSpacing"/>
        <w:numPr>
          <w:ilvl w:val="1"/>
          <w:numId w:val="6"/>
        </w:numPr>
        <w:tabs>
          <w:tab w:val="left" w:pos="709"/>
        </w:tabs>
        <w:ind w:left="0" w:firstLine="0"/>
        <w:jc w:val="both"/>
        <w:rPr>
          <w:szCs w:val="28"/>
        </w:rPr>
      </w:pPr>
      <w:r w:rsidRPr="007D6FCB">
        <w:rPr>
          <w:szCs w:val="28"/>
        </w:rPr>
        <w:t>Зміни та доповнення до Статуту набувають юридичної сили з моменту їх державної реєстрації.</w:t>
      </w:r>
    </w:p>
    <w:p w:rsidR="005B5ACC" w:rsidRPr="007D6FCB" w:rsidRDefault="005B5ACC" w:rsidP="00E36C0A">
      <w:pPr>
        <w:pStyle w:val="western"/>
        <w:spacing w:before="0" w:beforeAutospacing="0" w:after="0" w:afterAutospacing="0"/>
        <w:rPr>
          <w:lang w:val="uk-UA"/>
        </w:rPr>
      </w:pPr>
    </w:p>
    <w:p w:rsidR="005B5ACC" w:rsidRPr="007D6FCB" w:rsidRDefault="005B5ACC" w:rsidP="00E36C0A">
      <w:pPr>
        <w:pStyle w:val="western"/>
        <w:spacing w:before="0" w:beforeAutospacing="0" w:after="0" w:afterAutospacing="0"/>
        <w:rPr>
          <w:lang w:val="uk-UA"/>
        </w:rPr>
      </w:pPr>
      <w:r w:rsidRPr="007D6FCB">
        <w:rPr>
          <w:lang w:val="uk-UA"/>
        </w:rPr>
        <w:t>9. ПРИКІНЦЕВІ ПОЛОЖЕННЯ</w:t>
      </w:r>
    </w:p>
    <w:p w:rsidR="005B5ACC" w:rsidRPr="007D6FCB" w:rsidRDefault="005B5ACC" w:rsidP="00E9084A">
      <w:pPr>
        <w:pStyle w:val="western"/>
        <w:spacing w:before="0" w:beforeAutospacing="0" w:after="0" w:afterAutospacing="0"/>
        <w:jc w:val="both"/>
        <w:rPr>
          <w:b w:val="0"/>
          <w:bCs w:val="0"/>
          <w:lang w:val="uk-UA"/>
        </w:rPr>
      </w:pPr>
      <w:r w:rsidRPr="007D6FCB">
        <w:rPr>
          <w:b w:val="0"/>
          <w:bCs w:val="0"/>
          <w:lang w:val="uk-UA"/>
        </w:rPr>
        <w:t>9.1. З набранням чинності цього Статуту втрачають чинність всі попередні редакції та зміни і доповнення до Статуту музею.</w:t>
      </w:r>
    </w:p>
    <w:p w:rsidR="005B5ACC" w:rsidRPr="007D6FCB" w:rsidRDefault="005B5ACC" w:rsidP="00E36C0A">
      <w:pPr>
        <w:pStyle w:val="western"/>
        <w:spacing w:before="0" w:beforeAutospacing="0" w:after="0" w:afterAutospacing="0"/>
        <w:ind w:firstLine="709"/>
        <w:jc w:val="both"/>
        <w:rPr>
          <w:b w:val="0"/>
          <w:bCs w:val="0"/>
          <w:lang w:val="uk-UA"/>
        </w:rPr>
      </w:pPr>
    </w:p>
    <w:p w:rsidR="005B5ACC" w:rsidRPr="007D6FCB" w:rsidRDefault="005B5ACC" w:rsidP="00E36C0A">
      <w:pPr>
        <w:pStyle w:val="western"/>
        <w:spacing w:before="0" w:beforeAutospacing="0" w:after="0" w:afterAutospacing="0"/>
        <w:ind w:firstLine="709"/>
        <w:jc w:val="both"/>
        <w:rPr>
          <w:b w:val="0"/>
          <w:bCs w:val="0"/>
          <w:lang w:val="uk-UA"/>
        </w:rPr>
      </w:pPr>
    </w:p>
    <w:p w:rsidR="005B5ACC" w:rsidRPr="007D6FCB" w:rsidRDefault="005B5ACC" w:rsidP="00E36C0A">
      <w:pPr>
        <w:pStyle w:val="western"/>
        <w:spacing w:before="0" w:beforeAutospacing="0" w:after="0" w:afterAutospacing="0"/>
        <w:ind w:firstLine="709"/>
        <w:jc w:val="both"/>
        <w:rPr>
          <w:b w:val="0"/>
          <w:bCs w:val="0"/>
          <w:lang w:val="uk-UA"/>
        </w:rPr>
      </w:pPr>
    </w:p>
    <w:p w:rsidR="005B5ACC" w:rsidRPr="007D6FCB" w:rsidRDefault="005B5ACC" w:rsidP="00E36C0A">
      <w:pPr>
        <w:pStyle w:val="western"/>
        <w:spacing w:before="0" w:beforeAutospacing="0" w:after="0" w:afterAutospacing="0"/>
        <w:ind w:firstLine="709"/>
        <w:jc w:val="both"/>
        <w:rPr>
          <w:b w:val="0"/>
          <w:bCs w:val="0"/>
          <w:lang w:val="uk-UA"/>
        </w:rPr>
      </w:pPr>
    </w:p>
    <w:p w:rsidR="005B5ACC" w:rsidRPr="007D6FCB" w:rsidRDefault="005B5ACC" w:rsidP="00E36C0A">
      <w:pPr>
        <w:pStyle w:val="a7"/>
        <w:spacing w:before="0" w:after="0"/>
        <w:jc w:val="both"/>
        <w:rPr>
          <w:sz w:val="28"/>
          <w:szCs w:val="28"/>
          <w:lang w:val="uk-UA"/>
        </w:rPr>
      </w:pPr>
      <w:r w:rsidRPr="007D6FCB">
        <w:rPr>
          <w:sz w:val="28"/>
          <w:szCs w:val="28"/>
          <w:lang w:val="uk-UA"/>
        </w:rPr>
        <w:t>Секретар міської ради</w:t>
      </w:r>
      <w:r w:rsidRPr="007D6FCB">
        <w:rPr>
          <w:sz w:val="28"/>
          <w:szCs w:val="28"/>
          <w:lang w:val="uk-UA"/>
        </w:rPr>
        <w:tab/>
      </w:r>
      <w:r w:rsidRPr="007D6FCB">
        <w:rPr>
          <w:sz w:val="28"/>
          <w:szCs w:val="28"/>
          <w:lang w:val="uk-UA"/>
        </w:rPr>
        <w:tab/>
      </w:r>
      <w:r w:rsidRPr="007D6FCB">
        <w:rPr>
          <w:sz w:val="28"/>
          <w:szCs w:val="28"/>
          <w:lang w:val="uk-UA"/>
        </w:rPr>
        <w:tab/>
      </w:r>
      <w:r w:rsidRPr="007D6FCB">
        <w:rPr>
          <w:sz w:val="28"/>
          <w:szCs w:val="28"/>
          <w:lang w:val="uk-UA"/>
        </w:rPr>
        <w:tab/>
      </w:r>
      <w:r w:rsidRPr="007D6FCB">
        <w:rPr>
          <w:sz w:val="28"/>
          <w:szCs w:val="28"/>
          <w:lang w:val="uk-UA"/>
        </w:rPr>
        <w:tab/>
      </w:r>
      <w:r w:rsidRPr="007D6FCB">
        <w:rPr>
          <w:sz w:val="28"/>
          <w:szCs w:val="28"/>
          <w:lang w:val="uk-UA"/>
        </w:rPr>
        <w:tab/>
        <w:t>Олександр ШАМОТА</w:t>
      </w:r>
    </w:p>
    <w:p w:rsidR="005B5ACC" w:rsidRPr="007D6FCB" w:rsidRDefault="005B5ACC" w:rsidP="00E36C0A">
      <w:pPr>
        <w:jc w:val="both"/>
        <w:rPr>
          <w:rFonts w:ascii="Times New Roman" w:hAnsi="Times New Roman" w:cs="Times New Roman"/>
          <w:sz w:val="28"/>
          <w:szCs w:val="28"/>
        </w:rPr>
      </w:pPr>
    </w:p>
    <w:p w:rsidR="005B5ACC" w:rsidRPr="007D6FCB" w:rsidRDefault="005B5ACC"/>
    <w:sectPr w:rsidR="005B5ACC" w:rsidRPr="007D6FCB" w:rsidSect="00C304A2">
      <w:footerReference w:type="default" r:id="rId8"/>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1E" w:rsidRDefault="005D401E" w:rsidP="008A4E1E">
      <w:r>
        <w:separator/>
      </w:r>
    </w:p>
  </w:endnote>
  <w:endnote w:type="continuationSeparator" w:id="0">
    <w:p w:rsidR="005D401E" w:rsidRDefault="005D401E" w:rsidP="008A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CC" w:rsidRDefault="005B5ACC">
    <w:pPr>
      <w:pStyle w:val="a5"/>
      <w:jc w:val="right"/>
    </w:pPr>
    <w:r>
      <w:fldChar w:fldCharType="begin"/>
    </w:r>
    <w:r>
      <w:instrText xml:space="preserve"> PAGE   \* MERGEFORMAT </w:instrText>
    </w:r>
    <w:r>
      <w:fldChar w:fldCharType="separate"/>
    </w:r>
    <w:r w:rsidR="004D6AC9">
      <w:rPr>
        <w:noProof/>
      </w:rPr>
      <w:t>9</w:t>
    </w:r>
    <w:r>
      <w:fldChar w:fldCharType="end"/>
    </w:r>
  </w:p>
  <w:p w:rsidR="005B5ACC" w:rsidRDefault="005B5A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1E" w:rsidRDefault="005D401E" w:rsidP="008A4E1E">
      <w:r>
        <w:separator/>
      </w:r>
    </w:p>
  </w:footnote>
  <w:footnote w:type="continuationSeparator" w:id="0">
    <w:p w:rsidR="005D401E" w:rsidRDefault="005D401E" w:rsidP="008A4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sz w:val="28"/>
      </w:rPr>
    </w:lvl>
  </w:abstractNum>
  <w:abstractNum w:abstractNumId="1">
    <w:nsid w:val="00000002"/>
    <w:multiLevelType w:val="singleLevel"/>
    <w:tmpl w:val="00000002"/>
    <w:name w:val="WW8Num2"/>
    <w:lvl w:ilvl="0">
      <w:numFmt w:val="bullet"/>
      <w:lvlText w:val="-"/>
      <w:lvlJc w:val="left"/>
      <w:pPr>
        <w:tabs>
          <w:tab w:val="num" w:pos="1080"/>
        </w:tabs>
        <w:ind w:left="1080" w:hanging="360"/>
      </w:pPr>
      <w:rPr>
        <w:rFonts w:ascii="Liberation Serif" w:hAnsi="Liberation Serif" w:hint="default"/>
        <w:sz w:val="28"/>
      </w:rPr>
    </w:lvl>
  </w:abstractNum>
  <w:abstractNum w:abstractNumId="2">
    <w:nsid w:val="00000003"/>
    <w:multiLevelType w:val="singleLevel"/>
    <w:tmpl w:val="00000003"/>
    <w:name w:val="WW8Num3"/>
    <w:lvl w:ilvl="0">
      <w:numFmt w:val="bullet"/>
      <w:lvlText w:val="-"/>
      <w:lvlJc w:val="left"/>
      <w:pPr>
        <w:tabs>
          <w:tab w:val="num" w:pos="1080"/>
        </w:tabs>
        <w:ind w:left="1080" w:hanging="360"/>
      </w:pPr>
      <w:rPr>
        <w:rFonts w:ascii="Liberation Serif" w:hAnsi="Liberation Serif" w:hint="default"/>
        <w:sz w:val="28"/>
      </w:rPr>
    </w:lvl>
  </w:abstractNum>
  <w:abstractNum w:abstractNumId="3">
    <w:nsid w:val="00000004"/>
    <w:multiLevelType w:val="singleLevel"/>
    <w:tmpl w:val="00000004"/>
    <w:name w:val="WW8Num4"/>
    <w:lvl w:ilvl="0">
      <w:numFmt w:val="bullet"/>
      <w:lvlText w:val="-"/>
      <w:lvlJc w:val="left"/>
      <w:pPr>
        <w:tabs>
          <w:tab w:val="num" w:pos="1080"/>
        </w:tabs>
        <w:ind w:left="1080" w:hanging="360"/>
      </w:pPr>
      <w:rPr>
        <w:rFonts w:ascii="Liberation Serif" w:hAnsi="Liberation Serif" w:hint="default"/>
      </w:rPr>
    </w:lvl>
  </w:abstractNum>
  <w:abstractNum w:abstractNumId="4">
    <w:nsid w:val="43E97FED"/>
    <w:multiLevelType w:val="multilevel"/>
    <w:tmpl w:val="DCD0C9EC"/>
    <w:lvl w:ilvl="0">
      <w:start w:val="8"/>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55B0067F"/>
    <w:multiLevelType w:val="multilevel"/>
    <w:tmpl w:val="44D4FF0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F6A1F"/>
    <w:multiLevelType w:val="multilevel"/>
    <w:tmpl w:val="005A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ED"/>
    <w:rsid w:val="00013898"/>
    <w:rsid w:val="0004256E"/>
    <w:rsid w:val="000924E3"/>
    <w:rsid w:val="00095507"/>
    <w:rsid w:val="000A4B2B"/>
    <w:rsid w:val="000D1433"/>
    <w:rsid w:val="000E384F"/>
    <w:rsid w:val="0013589A"/>
    <w:rsid w:val="00137EFB"/>
    <w:rsid w:val="0015080B"/>
    <w:rsid w:val="00170082"/>
    <w:rsid w:val="001C7161"/>
    <w:rsid w:val="001D3A98"/>
    <w:rsid w:val="00221664"/>
    <w:rsid w:val="00227609"/>
    <w:rsid w:val="002527D8"/>
    <w:rsid w:val="00272841"/>
    <w:rsid w:val="002C257D"/>
    <w:rsid w:val="002C43EF"/>
    <w:rsid w:val="002F3B93"/>
    <w:rsid w:val="00302EED"/>
    <w:rsid w:val="00326B03"/>
    <w:rsid w:val="00342A6B"/>
    <w:rsid w:val="00381652"/>
    <w:rsid w:val="00396ED6"/>
    <w:rsid w:val="00397EB6"/>
    <w:rsid w:val="003B68BD"/>
    <w:rsid w:val="003F318F"/>
    <w:rsid w:val="00423FB2"/>
    <w:rsid w:val="00450823"/>
    <w:rsid w:val="00494A27"/>
    <w:rsid w:val="004D6AC9"/>
    <w:rsid w:val="004F589C"/>
    <w:rsid w:val="0050202A"/>
    <w:rsid w:val="00511B73"/>
    <w:rsid w:val="00525E8F"/>
    <w:rsid w:val="00577EBB"/>
    <w:rsid w:val="005B0915"/>
    <w:rsid w:val="005B5ACC"/>
    <w:rsid w:val="005C6B29"/>
    <w:rsid w:val="005D401E"/>
    <w:rsid w:val="00655078"/>
    <w:rsid w:val="0067438E"/>
    <w:rsid w:val="006C0E31"/>
    <w:rsid w:val="006C7BDB"/>
    <w:rsid w:val="006E7EAD"/>
    <w:rsid w:val="007269C6"/>
    <w:rsid w:val="00750691"/>
    <w:rsid w:val="00781A9C"/>
    <w:rsid w:val="007A25A8"/>
    <w:rsid w:val="007B3138"/>
    <w:rsid w:val="007C479D"/>
    <w:rsid w:val="007D0B49"/>
    <w:rsid w:val="007D6FCB"/>
    <w:rsid w:val="007F7E41"/>
    <w:rsid w:val="00821829"/>
    <w:rsid w:val="008719F6"/>
    <w:rsid w:val="008A4E1E"/>
    <w:rsid w:val="0094751B"/>
    <w:rsid w:val="009515D1"/>
    <w:rsid w:val="0095464E"/>
    <w:rsid w:val="00983CC9"/>
    <w:rsid w:val="009A3947"/>
    <w:rsid w:val="009D3C6F"/>
    <w:rsid w:val="009E6474"/>
    <w:rsid w:val="009E774F"/>
    <w:rsid w:val="009F4818"/>
    <w:rsid w:val="009F5402"/>
    <w:rsid w:val="00A2613A"/>
    <w:rsid w:val="00A450E9"/>
    <w:rsid w:val="00A705A2"/>
    <w:rsid w:val="00AC0236"/>
    <w:rsid w:val="00AD64F9"/>
    <w:rsid w:val="00B120E6"/>
    <w:rsid w:val="00B14D4D"/>
    <w:rsid w:val="00B36503"/>
    <w:rsid w:val="00B726C3"/>
    <w:rsid w:val="00B750DE"/>
    <w:rsid w:val="00BE45E9"/>
    <w:rsid w:val="00BF349D"/>
    <w:rsid w:val="00C2499D"/>
    <w:rsid w:val="00C304A2"/>
    <w:rsid w:val="00C63C70"/>
    <w:rsid w:val="00C84278"/>
    <w:rsid w:val="00C94478"/>
    <w:rsid w:val="00CC0401"/>
    <w:rsid w:val="00CC438B"/>
    <w:rsid w:val="00CD726C"/>
    <w:rsid w:val="00D25AA4"/>
    <w:rsid w:val="00E21A80"/>
    <w:rsid w:val="00E36C0A"/>
    <w:rsid w:val="00E55620"/>
    <w:rsid w:val="00E847D4"/>
    <w:rsid w:val="00E9084A"/>
    <w:rsid w:val="00F63D4D"/>
    <w:rsid w:val="00F82B1E"/>
    <w:rsid w:val="00FC7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49D"/>
    <w:pPr>
      <w:widowControl w:val="0"/>
      <w:suppressAutoHyphens/>
    </w:pPr>
    <w:rPr>
      <w:rFonts w:ascii="Liberation Serif" w:eastAsia="SimSun" w:hAnsi="Liberation Serif" w:cs="Mangal"/>
      <w:kern w:val="2"/>
      <w:sz w:val="24"/>
      <w:szCs w:val="24"/>
      <w:lang w:val="uk-UA" w:eastAsia="zh-CN" w:bidi="hi-I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Абзац списку1"/>
    <w:basedOn w:val="a"/>
    <w:rsid w:val="00BF349D"/>
    <w:pPr>
      <w:spacing w:after="200"/>
      <w:ind w:left="720"/>
      <w:contextualSpacing/>
    </w:pPr>
  </w:style>
  <w:style w:type="paragraph" w:styleId="a3">
    <w:name w:val="header"/>
    <w:basedOn w:val="a"/>
    <w:link w:val="a4"/>
    <w:rsid w:val="008A4E1E"/>
    <w:pPr>
      <w:tabs>
        <w:tab w:val="center" w:pos="4677"/>
        <w:tab w:val="right" w:pos="9355"/>
      </w:tabs>
    </w:pPr>
    <w:rPr>
      <w:szCs w:val="21"/>
    </w:rPr>
  </w:style>
  <w:style w:type="character" w:customStyle="1" w:styleId="a4">
    <w:name w:val="Верхний колонтитул Знак"/>
    <w:link w:val="a3"/>
    <w:locked/>
    <w:rsid w:val="008A4E1E"/>
    <w:rPr>
      <w:rFonts w:ascii="Liberation Serif" w:eastAsia="SimSun" w:hAnsi="Liberation Serif"/>
      <w:kern w:val="2"/>
      <w:sz w:val="21"/>
      <w:lang w:val="x-none" w:eastAsia="zh-CN"/>
    </w:rPr>
  </w:style>
  <w:style w:type="paragraph" w:styleId="a5">
    <w:name w:val="footer"/>
    <w:basedOn w:val="a"/>
    <w:link w:val="a6"/>
    <w:rsid w:val="008A4E1E"/>
    <w:pPr>
      <w:tabs>
        <w:tab w:val="center" w:pos="4677"/>
        <w:tab w:val="right" w:pos="9355"/>
      </w:tabs>
    </w:pPr>
    <w:rPr>
      <w:szCs w:val="21"/>
    </w:rPr>
  </w:style>
  <w:style w:type="character" w:customStyle="1" w:styleId="a6">
    <w:name w:val="Нижний колонтитул Знак"/>
    <w:link w:val="a5"/>
    <w:locked/>
    <w:rsid w:val="008A4E1E"/>
    <w:rPr>
      <w:rFonts w:ascii="Liberation Serif" w:eastAsia="SimSun" w:hAnsi="Liberation Serif"/>
      <w:kern w:val="2"/>
      <w:sz w:val="21"/>
      <w:lang w:val="x-none" w:eastAsia="zh-CN"/>
    </w:rPr>
  </w:style>
  <w:style w:type="paragraph" w:customStyle="1" w:styleId="10">
    <w:name w:val="Без интервала1"/>
    <w:rsid w:val="00342A6B"/>
    <w:pPr>
      <w:widowControl w:val="0"/>
      <w:autoSpaceDE w:val="0"/>
      <w:autoSpaceDN w:val="0"/>
      <w:adjustRightInd w:val="0"/>
    </w:pPr>
    <w:rPr>
      <w:rFonts w:ascii="Times New Roman" w:hAnsi="Times New Roman"/>
    </w:rPr>
  </w:style>
  <w:style w:type="paragraph" w:styleId="a7">
    <w:name w:val="Normal (Web)"/>
    <w:basedOn w:val="a"/>
    <w:rsid w:val="00E36C0A"/>
    <w:pPr>
      <w:widowControl/>
      <w:suppressAutoHyphens w:val="0"/>
      <w:spacing w:before="100" w:beforeAutospacing="1" w:after="100" w:afterAutospacing="1"/>
      <w:jc w:val="center"/>
    </w:pPr>
    <w:rPr>
      <w:rFonts w:ascii="Times New Roman" w:eastAsia="Calibri" w:hAnsi="Times New Roman" w:cs="Times New Roman"/>
      <w:color w:val="000000"/>
      <w:kern w:val="0"/>
      <w:lang w:val="ru-RU" w:eastAsia="ru-RU" w:bidi="ar-SA"/>
    </w:rPr>
  </w:style>
  <w:style w:type="paragraph" w:customStyle="1" w:styleId="western">
    <w:name w:val="western"/>
    <w:basedOn w:val="a"/>
    <w:rsid w:val="00E36C0A"/>
    <w:pPr>
      <w:widowControl/>
      <w:suppressAutoHyphens w:val="0"/>
      <w:spacing w:before="100" w:beforeAutospacing="1" w:after="100" w:afterAutospacing="1"/>
      <w:jc w:val="center"/>
    </w:pPr>
    <w:rPr>
      <w:rFonts w:ascii="Times New Roman" w:eastAsia="Calibri" w:hAnsi="Times New Roman" w:cs="Times New Roman"/>
      <w:b/>
      <w:bCs/>
      <w:color w:val="000000"/>
      <w:kern w:val="0"/>
      <w:sz w:val="28"/>
      <w:szCs w:val="28"/>
      <w:lang w:val="ru-RU" w:eastAsia="ru-RU" w:bidi="ar-SA"/>
    </w:rPr>
  </w:style>
  <w:style w:type="paragraph" w:customStyle="1" w:styleId="NoSpacing">
    <w:name w:val="No Spacing"/>
    <w:rsid w:val="00E36C0A"/>
    <w:rPr>
      <w:rFonts w:ascii="Times New Roman" w:hAnsi="Times New Roman"/>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49D"/>
    <w:pPr>
      <w:widowControl w:val="0"/>
      <w:suppressAutoHyphens/>
    </w:pPr>
    <w:rPr>
      <w:rFonts w:ascii="Liberation Serif" w:eastAsia="SimSun" w:hAnsi="Liberation Serif" w:cs="Mangal"/>
      <w:kern w:val="2"/>
      <w:sz w:val="24"/>
      <w:szCs w:val="24"/>
      <w:lang w:val="uk-UA" w:eastAsia="zh-CN" w:bidi="hi-I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Абзац списку1"/>
    <w:basedOn w:val="a"/>
    <w:rsid w:val="00BF349D"/>
    <w:pPr>
      <w:spacing w:after="200"/>
      <w:ind w:left="720"/>
      <w:contextualSpacing/>
    </w:pPr>
  </w:style>
  <w:style w:type="paragraph" w:styleId="a3">
    <w:name w:val="header"/>
    <w:basedOn w:val="a"/>
    <w:link w:val="a4"/>
    <w:rsid w:val="008A4E1E"/>
    <w:pPr>
      <w:tabs>
        <w:tab w:val="center" w:pos="4677"/>
        <w:tab w:val="right" w:pos="9355"/>
      </w:tabs>
    </w:pPr>
    <w:rPr>
      <w:szCs w:val="21"/>
    </w:rPr>
  </w:style>
  <w:style w:type="character" w:customStyle="1" w:styleId="a4">
    <w:name w:val="Верхний колонтитул Знак"/>
    <w:link w:val="a3"/>
    <w:locked/>
    <w:rsid w:val="008A4E1E"/>
    <w:rPr>
      <w:rFonts w:ascii="Liberation Serif" w:eastAsia="SimSun" w:hAnsi="Liberation Serif"/>
      <w:kern w:val="2"/>
      <w:sz w:val="21"/>
      <w:lang w:val="x-none" w:eastAsia="zh-CN"/>
    </w:rPr>
  </w:style>
  <w:style w:type="paragraph" w:styleId="a5">
    <w:name w:val="footer"/>
    <w:basedOn w:val="a"/>
    <w:link w:val="a6"/>
    <w:rsid w:val="008A4E1E"/>
    <w:pPr>
      <w:tabs>
        <w:tab w:val="center" w:pos="4677"/>
        <w:tab w:val="right" w:pos="9355"/>
      </w:tabs>
    </w:pPr>
    <w:rPr>
      <w:szCs w:val="21"/>
    </w:rPr>
  </w:style>
  <w:style w:type="character" w:customStyle="1" w:styleId="a6">
    <w:name w:val="Нижний колонтитул Знак"/>
    <w:link w:val="a5"/>
    <w:locked/>
    <w:rsid w:val="008A4E1E"/>
    <w:rPr>
      <w:rFonts w:ascii="Liberation Serif" w:eastAsia="SimSun" w:hAnsi="Liberation Serif"/>
      <w:kern w:val="2"/>
      <w:sz w:val="21"/>
      <w:lang w:val="x-none" w:eastAsia="zh-CN"/>
    </w:rPr>
  </w:style>
  <w:style w:type="paragraph" w:customStyle="1" w:styleId="10">
    <w:name w:val="Без интервала1"/>
    <w:rsid w:val="00342A6B"/>
    <w:pPr>
      <w:widowControl w:val="0"/>
      <w:autoSpaceDE w:val="0"/>
      <w:autoSpaceDN w:val="0"/>
      <w:adjustRightInd w:val="0"/>
    </w:pPr>
    <w:rPr>
      <w:rFonts w:ascii="Times New Roman" w:hAnsi="Times New Roman"/>
    </w:rPr>
  </w:style>
  <w:style w:type="paragraph" w:styleId="a7">
    <w:name w:val="Normal (Web)"/>
    <w:basedOn w:val="a"/>
    <w:rsid w:val="00E36C0A"/>
    <w:pPr>
      <w:widowControl/>
      <w:suppressAutoHyphens w:val="0"/>
      <w:spacing w:before="100" w:beforeAutospacing="1" w:after="100" w:afterAutospacing="1"/>
      <w:jc w:val="center"/>
    </w:pPr>
    <w:rPr>
      <w:rFonts w:ascii="Times New Roman" w:eastAsia="Calibri" w:hAnsi="Times New Roman" w:cs="Times New Roman"/>
      <w:color w:val="000000"/>
      <w:kern w:val="0"/>
      <w:lang w:val="ru-RU" w:eastAsia="ru-RU" w:bidi="ar-SA"/>
    </w:rPr>
  </w:style>
  <w:style w:type="paragraph" w:customStyle="1" w:styleId="western">
    <w:name w:val="western"/>
    <w:basedOn w:val="a"/>
    <w:rsid w:val="00E36C0A"/>
    <w:pPr>
      <w:widowControl/>
      <w:suppressAutoHyphens w:val="0"/>
      <w:spacing w:before="100" w:beforeAutospacing="1" w:after="100" w:afterAutospacing="1"/>
      <w:jc w:val="center"/>
    </w:pPr>
    <w:rPr>
      <w:rFonts w:ascii="Times New Roman" w:eastAsia="Calibri" w:hAnsi="Times New Roman" w:cs="Times New Roman"/>
      <w:b/>
      <w:bCs/>
      <w:color w:val="000000"/>
      <w:kern w:val="0"/>
      <w:sz w:val="28"/>
      <w:szCs w:val="28"/>
      <w:lang w:val="ru-RU" w:eastAsia="ru-RU" w:bidi="ar-SA"/>
    </w:rPr>
  </w:style>
  <w:style w:type="paragraph" w:customStyle="1" w:styleId="NoSpacing">
    <w:name w:val="No Spacing"/>
    <w:rsid w:val="00E36C0A"/>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2974</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Додаток  5</vt:lpstr>
    </vt:vector>
  </TitlesOfParts>
  <Company>Museum</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creator>Muzey PMirnogo</dc:creator>
  <cp:lastModifiedBy>admin</cp:lastModifiedBy>
  <cp:revision>2</cp:revision>
  <cp:lastPrinted>2020-07-13T09:30:00Z</cp:lastPrinted>
  <dcterms:created xsi:type="dcterms:W3CDTF">2020-12-21T19:28:00Z</dcterms:created>
  <dcterms:modified xsi:type="dcterms:W3CDTF">2020-12-21T19:28:00Z</dcterms:modified>
</cp:coreProperties>
</file>