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E00ED" w14:textId="77777777" w:rsidR="00136C69" w:rsidRDefault="00136C69">
      <w:pPr>
        <w:ind w:left="1" w:hanging="3"/>
        <w:jc w:val="both"/>
        <w:rPr>
          <w:sz w:val="28"/>
          <w:szCs w:val="28"/>
        </w:rPr>
      </w:pPr>
    </w:p>
    <w:p w14:paraId="4B71C4F7" w14:textId="669E1025" w:rsidR="006A6A26" w:rsidRPr="006A6A26" w:rsidRDefault="00540D05" w:rsidP="006A6A26">
      <w:pPr>
        <w:ind w:left="0" w:hanging="2"/>
      </w:pPr>
      <w:r>
        <w:t xml:space="preserve">                                                                                                  Додаток </w:t>
      </w:r>
      <w:r w:rsidR="006A6A26" w:rsidRPr="006A6A26">
        <w:t>8</w:t>
      </w:r>
      <w:bookmarkStart w:id="0" w:name="_GoBack"/>
      <w:bookmarkEnd w:id="0"/>
    </w:p>
    <w:p w14:paraId="13983689" w14:textId="49DD7E41" w:rsidR="00136C69" w:rsidRDefault="00540D05">
      <w:pPr>
        <w:ind w:left="0" w:hanging="2"/>
      </w:pPr>
      <w:r>
        <w:t xml:space="preserve">                                                                                         </w:t>
      </w:r>
      <w:r w:rsidR="00C9579C">
        <w:t xml:space="preserve">         до рішення п’ятдесят п’ятої </w:t>
      </w:r>
      <w:r>
        <w:t xml:space="preserve">сесії                                         </w:t>
      </w:r>
    </w:p>
    <w:p w14:paraId="5170DA5E" w14:textId="77777777" w:rsidR="00136C69" w:rsidRDefault="00540D05">
      <w:pPr>
        <w:ind w:left="0" w:hanging="2"/>
      </w:pPr>
      <w:r>
        <w:t xml:space="preserve">                                                                                                  Полтавської міської ради </w:t>
      </w:r>
    </w:p>
    <w:p w14:paraId="7176359E" w14:textId="77777777" w:rsidR="00136C69" w:rsidRDefault="00540D05">
      <w:pPr>
        <w:ind w:left="0" w:hanging="2"/>
      </w:pPr>
      <w:r>
        <w:t xml:space="preserve">                                                                                                  восьмого скликання</w:t>
      </w:r>
    </w:p>
    <w:p w14:paraId="5EF3D6B2" w14:textId="4D1D8B7C" w:rsidR="00136C69" w:rsidRDefault="00540D05">
      <w:pPr>
        <w:ind w:left="0" w:hanging="2"/>
        <w:rPr>
          <w:color w:val="000000"/>
        </w:rPr>
      </w:pPr>
      <w:r>
        <w:t xml:space="preserve">                                                                                                  від «</w:t>
      </w:r>
      <w:r w:rsidR="00C9579C">
        <w:rPr>
          <w:u w:val="single"/>
        </w:rPr>
        <w:t>31</w:t>
      </w:r>
      <w:r>
        <w:rPr>
          <w:u w:val="single"/>
        </w:rPr>
        <w:t>»</w:t>
      </w:r>
      <w:r w:rsidR="00C9579C">
        <w:t xml:space="preserve"> </w:t>
      </w:r>
      <w:r w:rsidR="00C9579C" w:rsidRPr="00C9579C">
        <w:rPr>
          <w:u w:val="single"/>
        </w:rPr>
        <w:t>травня</w:t>
      </w:r>
      <w:r w:rsidRPr="00C9579C">
        <w:rPr>
          <w:u w:val="single"/>
        </w:rPr>
        <w:t xml:space="preserve"> </w:t>
      </w:r>
      <w:r>
        <w:t>2024 року</w:t>
      </w:r>
    </w:p>
    <w:p w14:paraId="4B8064DF" w14:textId="77777777" w:rsidR="00136C69" w:rsidRDefault="00136C69">
      <w:pPr>
        <w:ind w:left="0" w:hanging="2"/>
      </w:pPr>
    </w:p>
    <w:p w14:paraId="17AAA2AB" w14:textId="77777777" w:rsidR="00136C69" w:rsidRDefault="00136C69">
      <w:pPr>
        <w:ind w:left="0" w:hanging="2"/>
      </w:pPr>
    </w:p>
    <w:tbl>
      <w:tblPr>
        <w:tblStyle w:val="af"/>
        <w:tblW w:w="10008" w:type="dxa"/>
        <w:tblInd w:w="0" w:type="dxa"/>
        <w:tblLayout w:type="fixed"/>
        <w:tblLook w:val="0000" w:firstRow="0" w:lastRow="0" w:firstColumn="0" w:lastColumn="0" w:noHBand="0" w:noVBand="0"/>
      </w:tblPr>
      <w:tblGrid>
        <w:gridCol w:w="2402"/>
        <w:gridCol w:w="946"/>
        <w:gridCol w:w="1800"/>
        <w:gridCol w:w="1620"/>
        <w:gridCol w:w="3240"/>
      </w:tblGrid>
      <w:tr w:rsidR="00136C69" w14:paraId="30120858" w14:textId="77777777">
        <w:trPr>
          <w:trHeight w:val="1124"/>
        </w:trPr>
        <w:tc>
          <w:tcPr>
            <w:tcW w:w="2402" w:type="dxa"/>
            <w:vMerge w:val="restart"/>
            <w:tcBorders>
              <w:top w:val="single" w:sz="8" w:space="0" w:color="000000"/>
              <w:left w:val="single" w:sz="8" w:space="0" w:color="000000"/>
              <w:bottom w:val="single" w:sz="4" w:space="0" w:color="000000"/>
            </w:tcBorders>
            <w:vAlign w:val="center"/>
          </w:tcPr>
          <w:p w14:paraId="082F43EE" w14:textId="77777777" w:rsidR="00136C69" w:rsidRDefault="00540D05">
            <w:pPr>
              <w:pBdr>
                <w:top w:val="nil"/>
                <w:left w:val="nil"/>
                <w:bottom w:val="nil"/>
                <w:right w:val="nil"/>
                <w:between w:val="nil"/>
              </w:pBdr>
              <w:spacing w:line="240" w:lineRule="auto"/>
              <w:ind w:left="0" w:hanging="2"/>
              <w:jc w:val="center"/>
              <w:rPr>
                <w:color w:val="000000"/>
                <w:sz w:val="20"/>
                <w:szCs w:val="20"/>
              </w:rPr>
            </w:pPr>
            <w:r>
              <w:rPr>
                <w:b/>
                <w:i/>
                <w:noProof/>
                <w:color w:val="000000"/>
                <w:sz w:val="20"/>
                <w:szCs w:val="20"/>
                <w:lang w:val="ru-RU"/>
              </w:rPr>
              <w:drawing>
                <wp:inline distT="0" distB="0" distL="0" distR="0" wp14:anchorId="66F6D221" wp14:editId="25E81E85">
                  <wp:extent cx="561975" cy="71437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975" cy="714375"/>
                          </a:xfrm>
                          <a:prstGeom prst="rect">
                            <a:avLst/>
                          </a:prstGeom>
                          <a:ln/>
                        </pic:spPr>
                      </pic:pic>
                    </a:graphicData>
                  </a:graphic>
                </wp:inline>
              </w:drawing>
            </w:r>
          </w:p>
        </w:tc>
        <w:tc>
          <w:tcPr>
            <w:tcW w:w="4366" w:type="dxa"/>
            <w:gridSpan w:val="3"/>
            <w:tcBorders>
              <w:top w:val="single" w:sz="8" w:space="0" w:color="000000"/>
              <w:left w:val="single" w:sz="4" w:space="0" w:color="000000"/>
              <w:bottom w:val="single" w:sz="4" w:space="0" w:color="000000"/>
            </w:tcBorders>
          </w:tcPr>
          <w:p w14:paraId="184DB1B8" w14:textId="77777777" w:rsidR="00136C69" w:rsidRDefault="00136C69">
            <w:pPr>
              <w:pBdr>
                <w:top w:val="nil"/>
                <w:left w:val="nil"/>
                <w:bottom w:val="nil"/>
                <w:right w:val="nil"/>
                <w:between w:val="nil"/>
              </w:pBdr>
              <w:spacing w:line="240" w:lineRule="auto"/>
              <w:ind w:left="0" w:hanging="2"/>
              <w:jc w:val="center"/>
              <w:rPr>
                <w:color w:val="000000"/>
              </w:rPr>
            </w:pPr>
          </w:p>
          <w:p w14:paraId="77A7926B" w14:textId="77777777" w:rsidR="00136C69" w:rsidRDefault="00540D05">
            <w:pPr>
              <w:pBdr>
                <w:top w:val="nil"/>
                <w:left w:val="nil"/>
                <w:bottom w:val="nil"/>
                <w:right w:val="nil"/>
                <w:between w:val="nil"/>
              </w:pBdr>
              <w:spacing w:line="240" w:lineRule="auto"/>
              <w:ind w:left="0" w:hanging="2"/>
              <w:jc w:val="center"/>
              <w:rPr>
                <w:color w:val="000000"/>
              </w:rPr>
            </w:pPr>
            <w:r>
              <w:rPr>
                <w:color w:val="000000"/>
              </w:rPr>
              <w:t>Згідно з ІSO 9001</w:t>
            </w:r>
          </w:p>
          <w:p w14:paraId="72A90403" w14:textId="77777777" w:rsidR="00136C69" w:rsidRDefault="00136C69">
            <w:pPr>
              <w:pBdr>
                <w:top w:val="nil"/>
                <w:left w:val="nil"/>
                <w:bottom w:val="nil"/>
                <w:right w:val="nil"/>
                <w:between w:val="nil"/>
              </w:pBdr>
              <w:spacing w:line="240" w:lineRule="auto"/>
              <w:ind w:left="0" w:hanging="2"/>
              <w:rPr>
                <w:color w:val="000000"/>
              </w:rPr>
            </w:pPr>
          </w:p>
        </w:tc>
        <w:tc>
          <w:tcPr>
            <w:tcW w:w="3240" w:type="dxa"/>
            <w:tcBorders>
              <w:top w:val="single" w:sz="8" w:space="0" w:color="000000"/>
              <w:left w:val="single" w:sz="4" w:space="0" w:color="000000"/>
              <w:bottom w:val="single" w:sz="4" w:space="0" w:color="000000"/>
              <w:right w:val="single" w:sz="8" w:space="0" w:color="000000"/>
            </w:tcBorders>
          </w:tcPr>
          <w:p w14:paraId="590BCBB8" w14:textId="77777777" w:rsidR="00136C69" w:rsidRDefault="00540D05">
            <w:pPr>
              <w:pBdr>
                <w:top w:val="nil"/>
                <w:left w:val="nil"/>
                <w:bottom w:val="nil"/>
                <w:right w:val="nil"/>
                <w:between w:val="nil"/>
              </w:pBdr>
              <w:spacing w:line="240" w:lineRule="auto"/>
              <w:ind w:left="0" w:hanging="2"/>
              <w:jc w:val="center"/>
              <w:rPr>
                <w:color w:val="000000"/>
              </w:rPr>
            </w:pPr>
            <w:r>
              <w:rPr>
                <w:color w:val="000000"/>
              </w:rPr>
              <w:t>П-СУЯ/02</w:t>
            </w:r>
          </w:p>
          <w:p w14:paraId="34932996" w14:textId="77777777" w:rsidR="00136C69" w:rsidRDefault="00540D05">
            <w:pPr>
              <w:pBdr>
                <w:top w:val="nil"/>
                <w:left w:val="nil"/>
                <w:bottom w:val="nil"/>
                <w:right w:val="nil"/>
                <w:between w:val="nil"/>
              </w:pBdr>
              <w:spacing w:line="240" w:lineRule="auto"/>
              <w:ind w:left="0" w:hanging="2"/>
              <w:jc w:val="center"/>
              <w:rPr>
                <w:color w:val="000000"/>
              </w:rPr>
            </w:pPr>
            <w:r>
              <w:rPr>
                <w:color w:val="000000"/>
              </w:rPr>
              <w:t>Версія 04</w:t>
            </w:r>
          </w:p>
          <w:p w14:paraId="0CAF2DDF" w14:textId="77777777" w:rsidR="00136C69" w:rsidRDefault="00540D05">
            <w:pPr>
              <w:pBdr>
                <w:top w:val="nil"/>
                <w:left w:val="nil"/>
                <w:bottom w:val="nil"/>
                <w:right w:val="nil"/>
                <w:between w:val="nil"/>
              </w:pBdr>
              <w:spacing w:line="240" w:lineRule="auto"/>
              <w:ind w:left="0" w:hanging="2"/>
              <w:jc w:val="center"/>
              <w:rPr>
                <w:color w:val="000000"/>
              </w:rPr>
            </w:pPr>
            <w:r>
              <w:rPr>
                <w:color w:val="000000"/>
              </w:rPr>
              <w:t>Кількість сторінок 17</w:t>
            </w:r>
          </w:p>
          <w:p w14:paraId="377F7757" w14:textId="39532E11" w:rsidR="00136C69" w:rsidRDefault="003E0C9B">
            <w:pPr>
              <w:pBdr>
                <w:top w:val="nil"/>
                <w:left w:val="nil"/>
                <w:bottom w:val="nil"/>
                <w:right w:val="nil"/>
                <w:between w:val="nil"/>
              </w:pBdr>
              <w:spacing w:line="240" w:lineRule="auto"/>
              <w:ind w:left="0" w:hanging="2"/>
              <w:jc w:val="center"/>
              <w:rPr>
                <w:color w:val="000000"/>
              </w:rPr>
            </w:pPr>
            <w:r>
              <w:rPr>
                <w:color w:val="000000"/>
              </w:rPr>
              <w:t>Замінено сторінок 10</w:t>
            </w:r>
          </w:p>
        </w:tc>
      </w:tr>
      <w:tr w:rsidR="00136C69" w14:paraId="11567804" w14:textId="77777777">
        <w:trPr>
          <w:trHeight w:val="338"/>
        </w:trPr>
        <w:tc>
          <w:tcPr>
            <w:tcW w:w="2402" w:type="dxa"/>
            <w:vMerge/>
            <w:tcBorders>
              <w:top w:val="single" w:sz="8" w:space="0" w:color="000000"/>
              <w:left w:val="single" w:sz="8" w:space="0" w:color="000000"/>
              <w:bottom w:val="single" w:sz="4" w:space="0" w:color="000000"/>
            </w:tcBorders>
            <w:vAlign w:val="center"/>
          </w:tcPr>
          <w:p w14:paraId="3ED6D33D" w14:textId="77777777" w:rsidR="00136C69" w:rsidRDefault="00136C69">
            <w:pPr>
              <w:widowControl w:val="0"/>
              <w:pBdr>
                <w:top w:val="nil"/>
                <w:left w:val="nil"/>
                <w:bottom w:val="nil"/>
                <w:right w:val="nil"/>
                <w:between w:val="nil"/>
              </w:pBdr>
              <w:spacing w:line="276" w:lineRule="auto"/>
              <w:ind w:left="0" w:hanging="2"/>
              <w:rPr>
                <w:color w:val="000000"/>
              </w:rPr>
            </w:pPr>
          </w:p>
        </w:tc>
        <w:tc>
          <w:tcPr>
            <w:tcW w:w="7606" w:type="dxa"/>
            <w:gridSpan w:val="4"/>
            <w:tcBorders>
              <w:left w:val="single" w:sz="4" w:space="0" w:color="000000"/>
              <w:bottom w:val="single" w:sz="4" w:space="0" w:color="000000"/>
              <w:right w:val="single" w:sz="8" w:space="0" w:color="000000"/>
            </w:tcBorders>
            <w:vAlign w:val="center"/>
          </w:tcPr>
          <w:p w14:paraId="527298A3" w14:textId="77777777" w:rsidR="00136C69" w:rsidRDefault="00540D05">
            <w:pPr>
              <w:pBdr>
                <w:top w:val="nil"/>
                <w:left w:val="nil"/>
                <w:bottom w:val="nil"/>
                <w:right w:val="nil"/>
                <w:between w:val="nil"/>
              </w:pBdr>
              <w:spacing w:line="240" w:lineRule="auto"/>
              <w:ind w:left="1" w:hanging="3"/>
              <w:jc w:val="center"/>
              <w:rPr>
                <w:color w:val="000000"/>
                <w:sz w:val="28"/>
                <w:szCs w:val="28"/>
              </w:rPr>
            </w:pPr>
            <w:r>
              <w:rPr>
                <w:b/>
                <w:i/>
                <w:color w:val="000000"/>
                <w:sz w:val="28"/>
                <w:szCs w:val="28"/>
              </w:rPr>
              <w:t>Виконавчі органи Полтавської міської ради</w:t>
            </w:r>
          </w:p>
        </w:tc>
      </w:tr>
      <w:tr w:rsidR="00136C69" w14:paraId="43B54BC3" w14:textId="77777777">
        <w:trPr>
          <w:trHeight w:val="681"/>
        </w:trPr>
        <w:tc>
          <w:tcPr>
            <w:tcW w:w="2402" w:type="dxa"/>
            <w:vMerge/>
            <w:tcBorders>
              <w:top w:val="single" w:sz="8" w:space="0" w:color="000000"/>
              <w:left w:val="single" w:sz="8" w:space="0" w:color="000000"/>
              <w:bottom w:val="single" w:sz="4" w:space="0" w:color="000000"/>
            </w:tcBorders>
            <w:vAlign w:val="center"/>
          </w:tcPr>
          <w:p w14:paraId="3D46D9EA" w14:textId="77777777" w:rsidR="00136C69" w:rsidRDefault="00136C69">
            <w:pPr>
              <w:widowControl w:val="0"/>
              <w:pBdr>
                <w:top w:val="nil"/>
                <w:left w:val="nil"/>
                <w:bottom w:val="nil"/>
                <w:right w:val="nil"/>
                <w:between w:val="nil"/>
              </w:pBdr>
              <w:spacing w:line="276" w:lineRule="auto"/>
              <w:ind w:left="1" w:hanging="3"/>
              <w:rPr>
                <w:color w:val="000000"/>
                <w:sz w:val="28"/>
                <w:szCs w:val="28"/>
              </w:rPr>
            </w:pPr>
          </w:p>
        </w:tc>
        <w:tc>
          <w:tcPr>
            <w:tcW w:w="7606" w:type="dxa"/>
            <w:gridSpan w:val="4"/>
            <w:tcBorders>
              <w:left w:val="single" w:sz="4" w:space="0" w:color="000000"/>
              <w:bottom w:val="single" w:sz="4" w:space="0" w:color="000000"/>
              <w:right w:val="single" w:sz="8" w:space="0" w:color="000000"/>
            </w:tcBorders>
            <w:vAlign w:val="center"/>
          </w:tcPr>
          <w:p w14:paraId="6222C324" w14:textId="77777777" w:rsidR="00136C69" w:rsidRDefault="00540D05">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Положення про Департамент освіти</w:t>
            </w:r>
          </w:p>
          <w:p w14:paraId="6AA533D0" w14:textId="77777777" w:rsidR="00136C69" w:rsidRDefault="00540D05">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 xml:space="preserve"> Полтавської міської ради</w:t>
            </w:r>
          </w:p>
          <w:p w14:paraId="5EC19671" w14:textId="77777777" w:rsidR="00136C69" w:rsidRDefault="00136C69">
            <w:pPr>
              <w:pBdr>
                <w:top w:val="nil"/>
                <w:left w:val="nil"/>
                <w:bottom w:val="nil"/>
                <w:right w:val="nil"/>
                <w:between w:val="nil"/>
              </w:pBdr>
              <w:spacing w:line="240" w:lineRule="auto"/>
              <w:ind w:left="1" w:hanging="3"/>
              <w:jc w:val="center"/>
              <w:rPr>
                <w:color w:val="000000"/>
                <w:sz w:val="28"/>
                <w:szCs w:val="28"/>
              </w:rPr>
            </w:pPr>
          </w:p>
        </w:tc>
      </w:tr>
      <w:tr w:rsidR="00136C69" w14:paraId="56D8FE8D" w14:textId="77777777">
        <w:trPr>
          <w:trHeight w:val="2136"/>
        </w:trPr>
        <w:tc>
          <w:tcPr>
            <w:tcW w:w="5148" w:type="dxa"/>
            <w:gridSpan w:val="3"/>
            <w:tcBorders>
              <w:left w:val="single" w:sz="8" w:space="0" w:color="000000"/>
              <w:bottom w:val="single" w:sz="4" w:space="0" w:color="000000"/>
              <w:right w:val="single" w:sz="4" w:space="0" w:color="000000"/>
            </w:tcBorders>
          </w:tcPr>
          <w:p w14:paraId="1D284219" w14:textId="77777777" w:rsidR="00136C69" w:rsidRDefault="00540D05">
            <w:pPr>
              <w:pBdr>
                <w:top w:val="nil"/>
                <w:left w:val="nil"/>
                <w:bottom w:val="nil"/>
                <w:right w:val="nil"/>
                <w:between w:val="nil"/>
              </w:pBdr>
              <w:spacing w:line="240" w:lineRule="auto"/>
              <w:ind w:left="0" w:hanging="2"/>
              <w:jc w:val="both"/>
              <w:rPr>
                <w:color w:val="000000"/>
              </w:rPr>
            </w:pPr>
            <w:r>
              <w:rPr>
                <w:color w:val="000000"/>
              </w:rPr>
              <w:t xml:space="preserve">Оригінал: </w:t>
            </w:r>
          </w:p>
          <w:p w14:paraId="2C7C6CC9" w14:textId="77777777" w:rsidR="00136C69" w:rsidRDefault="00540D05">
            <w:pPr>
              <w:pBdr>
                <w:top w:val="nil"/>
                <w:left w:val="nil"/>
                <w:bottom w:val="nil"/>
                <w:right w:val="nil"/>
                <w:between w:val="nil"/>
              </w:pBdr>
              <w:spacing w:line="240" w:lineRule="auto"/>
              <w:ind w:left="0" w:hanging="2"/>
              <w:jc w:val="both"/>
              <w:rPr>
                <w:color w:val="000000"/>
              </w:rPr>
            </w:pPr>
            <w:r>
              <w:rPr>
                <w:color w:val="000000"/>
              </w:rPr>
              <w:t>1. Протокол сесії Полтавської міської ради.</w:t>
            </w:r>
          </w:p>
          <w:p w14:paraId="3C661B3C" w14:textId="77777777" w:rsidR="00136C69" w:rsidRDefault="00540D05">
            <w:pPr>
              <w:pBdr>
                <w:top w:val="nil"/>
                <w:left w:val="nil"/>
                <w:bottom w:val="nil"/>
                <w:right w:val="nil"/>
                <w:between w:val="nil"/>
              </w:pBdr>
              <w:spacing w:line="240" w:lineRule="auto"/>
              <w:ind w:left="0" w:hanging="2"/>
              <w:jc w:val="both"/>
              <w:rPr>
                <w:color w:val="000000"/>
              </w:rPr>
            </w:pPr>
            <w:r>
              <w:rPr>
                <w:color w:val="000000"/>
              </w:rPr>
              <w:t>2. Департамент освіти Полтавської міської ради.</w:t>
            </w:r>
          </w:p>
          <w:p w14:paraId="342F99D3" w14:textId="77777777" w:rsidR="00136C69" w:rsidRDefault="00540D05">
            <w:pPr>
              <w:pBdr>
                <w:top w:val="nil"/>
                <w:left w:val="nil"/>
                <w:bottom w:val="nil"/>
                <w:right w:val="nil"/>
                <w:between w:val="nil"/>
              </w:pBdr>
              <w:spacing w:line="240" w:lineRule="auto"/>
              <w:ind w:left="0" w:hanging="2"/>
              <w:jc w:val="both"/>
              <w:rPr>
                <w:color w:val="000000"/>
              </w:rPr>
            </w:pPr>
            <w:r>
              <w:rPr>
                <w:color w:val="000000"/>
              </w:rPr>
              <w:t>3. Департамент з питань реєстрації.</w:t>
            </w:r>
          </w:p>
        </w:tc>
        <w:tc>
          <w:tcPr>
            <w:tcW w:w="4860" w:type="dxa"/>
            <w:gridSpan w:val="2"/>
            <w:tcBorders>
              <w:left w:val="single" w:sz="4" w:space="0" w:color="000000"/>
              <w:bottom w:val="single" w:sz="4" w:space="0" w:color="000000"/>
              <w:right w:val="single" w:sz="8" w:space="0" w:color="000000"/>
            </w:tcBorders>
          </w:tcPr>
          <w:p w14:paraId="212D0301" w14:textId="77777777" w:rsidR="00136C69" w:rsidRDefault="00540D05">
            <w:pPr>
              <w:pBdr>
                <w:top w:val="nil"/>
                <w:left w:val="nil"/>
                <w:bottom w:val="nil"/>
                <w:right w:val="nil"/>
                <w:between w:val="nil"/>
              </w:pBdr>
              <w:spacing w:line="240" w:lineRule="auto"/>
              <w:ind w:left="0" w:hanging="2"/>
              <w:rPr>
                <w:color w:val="000000"/>
              </w:rPr>
            </w:pPr>
            <w:r>
              <w:rPr>
                <w:color w:val="000000"/>
              </w:rPr>
              <w:t xml:space="preserve">Копія: управління з питань персоналу та організаційної роботи </w:t>
            </w:r>
          </w:p>
        </w:tc>
      </w:tr>
      <w:tr w:rsidR="00136C69" w14:paraId="3BB163C1" w14:textId="77777777">
        <w:trPr>
          <w:trHeight w:val="272"/>
        </w:trPr>
        <w:tc>
          <w:tcPr>
            <w:tcW w:w="3348" w:type="dxa"/>
            <w:gridSpan w:val="2"/>
            <w:tcBorders>
              <w:left w:val="single" w:sz="8" w:space="0" w:color="000000"/>
              <w:bottom w:val="single" w:sz="4" w:space="0" w:color="000000"/>
            </w:tcBorders>
          </w:tcPr>
          <w:p w14:paraId="5DAA421C" w14:textId="77777777" w:rsidR="00136C69" w:rsidRDefault="00540D05">
            <w:pPr>
              <w:pBdr>
                <w:top w:val="nil"/>
                <w:left w:val="nil"/>
                <w:bottom w:val="nil"/>
                <w:right w:val="nil"/>
                <w:between w:val="nil"/>
              </w:pBdr>
              <w:spacing w:line="240" w:lineRule="auto"/>
              <w:ind w:left="0" w:hanging="2"/>
              <w:jc w:val="center"/>
              <w:rPr>
                <w:color w:val="000000"/>
              </w:rPr>
            </w:pPr>
            <w:r>
              <w:rPr>
                <w:color w:val="000000"/>
              </w:rPr>
              <w:t>Розроблено:</w:t>
            </w:r>
          </w:p>
        </w:tc>
        <w:tc>
          <w:tcPr>
            <w:tcW w:w="3420" w:type="dxa"/>
            <w:gridSpan w:val="2"/>
            <w:tcBorders>
              <w:left w:val="single" w:sz="4" w:space="0" w:color="000000"/>
              <w:bottom w:val="single" w:sz="4" w:space="0" w:color="000000"/>
            </w:tcBorders>
          </w:tcPr>
          <w:p w14:paraId="67B712AC" w14:textId="77777777" w:rsidR="00136C69" w:rsidRDefault="00540D05">
            <w:pPr>
              <w:pBdr>
                <w:top w:val="nil"/>
                <w:left w:val="nil"/>
                <w:bottom w:val="nil"/>
                <w:right w:val="nil"/>
                <w:between w:val="nil"/>
              </w:pBdr>
              <w:spacing w:line="240" w:lineRule="auto"/>
              <w:ind w:left="0" w:hanging="2"/>
              <w:jc w:val="center"/>
              <w:rPr>
                <w:color w:val="000000"/>
              </w:rPr>
            </w:pPr>
            <w:r>
              <w:rPr>
                <w:color w:val="000000"/>
              </w:rPr>
              <w:t>Перевірено:</w:t>
            </w:r>
          </w:p>
        </w:tc>
        <w:tc>
          <w:tcPr>
            <w:tcW w:w="3240" w:type="dxa"/>
            <w:tcBorders>
              <w:left w:val="single" w:sz="4" w:space="0" w:color="000000"/>
              <w:bottom w:val="single" w:sz="4" w:space="0" w:color="000000"/>
              <w:right w:val="single" w:sz="8" w:space="0" w:color="000000"/>
            </w:tcBorders>
          </w:tcPr>
          <w:p w14:paraId="75543CE7" w14:textId="77777777" w:rsidR="00136C69" w:rsidRDefault="00540D05">
            <w:pPr>
              <w:pBdr>
                <w:top w:val="nil"/>
                <w:left w:val="nil"/>
                <w:bottom w:val="nil"/>
                <w:right w:val="nil"/>
                <w:between w:val="nil"/>
              </w:pBdr>
              <w:spacing w:line="240" w:lineRule="auto"/>
              <w:ind w:left="0" w:hanging="2"/>
              <w:jc w:val="center"/>
              <w:rPr>
                <w:color w:val="000000"/>
              </w:rPr>
            </w:pPr>
            <w:r>
              <w:rPr>
                <w:color w:val="000000"/>
              </w:rPr>
              <w:t>Затверджено:</w:t>
            </w:r>
          </w:p>
        </w:tc>
      </w:tr>
      <w:tr w:rsidR="00136C69" w14:paraId="26E50F19" w14:textId="77777777">
        <w:trPr>
          <w:trHeight w:val="1470"/>
        </w:trPr>
        <w:tc>
          <w:tcPr>
            <w:tcW w:w="3348" w:type="dxa"/>
            <w:gridSpan w:val="2"/>
            <w:tcBorders>
              <w:left w:val="single" w:sz="8" w:space="0" w:color="000000"/>
              <w:bottom w:val="single" w:sz="4" w:space="0" w:color="000000"/>
            </w:tcBorders>
          </w:tcPr>
          <w:p w14:paraId="1F4CA414" w14:textId="77777777" w:rsidR="00136C69" w:rsidRDefault="00540D05">
            <w:pPr>
              <w:spacing w:line="240" w:lineRule="auto"/>
              <w:ind w:left="0" w:hanging="2"/>
            </w:pPr>
            <w:r>
              <w:t>Начальник управління освіти Департаменту освіти Полтавської міської ради</w:t>
            </w:r>
          </w:p>
          <w:p w14:paraId="5A3F593F" w14:textId="77777777" w:rsidR="00136C69" w:rsidRDefault="00136C69">
            <w:pPr>
              <w:spacing w:line="240" w:lineRule="auto"/>
              <w:ind w:left="0" w:hanging="2"/>
            </w:pPr>
          </w:p>
          <w:p w14:paraId="4B4FB8C0" w14:textId="77777777" w:rsidR="00136C69" w:rsidRDefault="00540D05">
            <w:pPr>
              <w:spacing w:line="240" w:lineRule="auto"/>
              <w:ind w:left="0" w:hanging="2"/>
              <w:rPr>
                <w:color w:val="000000"/>
              </w:rPr>
            </w:pPr>
            <w:r>
              <w:t>_________/Олег КРИВЕНЬ</w:t>
            </w:r>
          </w:p>
        </w:tc>
        <w:tc>
          <w:tcPr>
            <w:tcW w:w="3420" w:type="dxa"/>
            <w:gridSpan w:val="2"/>
            <w:tcBorders>
              <w:left w:val="single" w:sz="4" w:space="0" w:color="000000"/>
              <w:bottom w:val="single" w:sz="4" w:space="0" w:color="000000"/>
            </w:tcBorders>
          </w:tcPr>
          <w:p w14:paraId="4C6F890C" w14:textId="77777777" w:rsidR="00136C69" w:rsidRDefault="00540D05">
            <w:pPr>
              <w:pBdr>
                <w:top w:val="nil"/>
                <w:left w:val="nil"/>
                <w:bottom w:val="nil"/>
                <w:right w:val="nil"/>
                <w:between w:val="nil"/>
              </w:pBdr>
              <w:spacing w:line="240" w:lineRule="auto"/>
              <w:ind w:left="0" w:hanging="2"/>
              <w:jc w:val="both"/>
              <w:rPr>
                <w:color w:val="000000"/>
              </w:rPr>
            </w:pPr>
            <w:r>
              <w:rPr>
                <w:color w:val="000000"/>
              </w:rPr>
              <w:t>Уповноважений з питань якості:</w:t>
            </w:r>
          </w:p>
          <w:p w14:paraId="6DE96F64" w14:textId="77777777" w:rsidR="00136C69" w:rsidRDefault="00136C69">
            <w:pPr>
              <w:pBdr>
                <w:top w:val="nil"/>
                <w:left w:val="nil"/>
                <w:bottom w:val="nil"/>
                <w:right w:val="nil"/>
                <w:between w:val="nil"/>
              </w:pBdr>
              <w:spacing w:line="240" w:lineRule="auto"/>
              <w:ind w:left="0" w:hanging="2"/>
              <w:jc w:val="both"/>
              <w:rPr>
                <w:color w:val="000000"/>
              </w:rPr>
            </w:pPr>
          </w:p>
          <w:p w14:paraId="2F634DF5" w14:textId="77777777" w:rsidR="00136C69" w:rsidRDefault="00136C69">
            <w:pPr>
              <w:pBdr>
                <w:top w:val="nil"/>
                <w:left w:val="nil"/>
                <w:bottom w:val="nil"/>
                <w:right w:val="nil"/>
                <w:between w:val="nil"/>
              </w:pBdr>
              <w:spacing w:line="240" w:lineRule="auto"/>
              <w:ind w:left="0" w:hanging="2"/>
              <w:jc w:val="center"/>
              <w:rPr>
                <w:color w:val="000000"/>
              </w:rPr>
            </w:pPr>
          </w:p>
          <w:p w14:paraId="0FB288F2" w14:textId="77777777" w:rsidR="00136C69" w:rsidRDefault="00540D05">
            <w:pPr>
              <w:pBdr>
                <w:top w:val="nil"/>
                <w:left w:val="nil"/>
                <w:bottom w:val="nil"/>
                <w:right w:val="nil"/>
                <w:between w:val="nil"/>
              </w:pBdr>
              <w:spacing w:line="240" w:lineRule="auto"/>
              <w:ind w:left="0" w:hanging="2"/>
              <w:rPr>
                <w:color w:val="000000"/>
              </w:rPr>
            </w:pPr>
            <w:r>
              <w:rPr>
                <w:color w:val="000000"/>
              </w:rPr>
              <w:t>__________/Наталія СУК</w:t>
            </w:r>
          </w:p>
        </w:tc>
        <w:tc>
          <w:tcPr>
            <w:tcW w:w="3240" w:type="dxa"/>
            <w:tcBorders>
              <w:left w:val="single" w:sz="4" w:space="0" w:color="000000"/>
              <w:bottom w:val="single" w:sz="4" w:space="0" w:color="000000"/>
              <w:right w:val="single" w:sz="8" w:space="0" w:color="000000"/>
            </w:tcBorders>
          </w:tcPr>
          <w:p w14:paraId="4F3C76B1" w14:textId="1E5467E4" w:rsidR="00136C69" w:rsidRDefault="00540D05">
            <w:pPr>
              <w:pBdr>
                <w:top w:val="nil"/>
                <w:left w:val="nil"/>
                <w:bottom w:val="nil"/>
                <w:right w:val="nil"/>
                <w:between w:val="nil"/>
              </w:pBdr>
              <w:spacing w:line="240" w:lineRule="auto"/>
              <w:ind w:left="0" w:hanging="2"/>
              <w:rPr>
                <w:color w:val="000000"/>
              </w:rPr>
            </w:pPr>
            <w:r>
              <w:rPr>
                <w:color w:val="000000"/>
              </w:rPr>
              <w:t xml:space="preserve">Рішенням </w:t>
            </w:r>
            <w:r w:rsidR="0087337E">
              <w:t>п’ятдесят п’ятої</w:t>
            </w:r>
          </w:p>
          <w:p w14:paraId="5DA248C7" w14:textId="77777777" w:rsidR="00136C69" w:rsidRDefault="00540D05">
            <w:pPr>
              <w:pBdr>
                <w:top w:val="nil"/>
                <w:left w:val="nil"/>
                <w:bottom w:val="nil"/>
                <w:right w:val="nil"/>
                <w:between w:val="nil"/>
              </w:pBdr>
              <w:spacing w:line="240" w:lineRule="auto"/>
              <w:ind w:left="0" w:hanging="2"/>
              <w:rPr>
                <w:color w:val="000000"/>
              </w:rPr>
            </w:pPr>
            <w:r>
              <w:rPr>
                <w:color w:val="000000"/>
              </w:rPr>
              <w:t>сесії Полтавської міської ради восьмого скликання</w:t>
            </w:r>
          </w:p>
          <w:p w14:paraId="35CEEA63" w14:textId="77777777" w:rsidR="00136C69" w:rsidRDefault="00136C69">
            <w:pPr>
              <w:pBdr>
                <w:top w:val="nil"/>
                <w:left w:val="nil"/>
                <w:bottom w:val="nil"/>
                <w:right w:val="nil"/>
                <w:between w:val="nil"/>
              </w:pBdr>
              <w:spacing w:line="240" w:lineRule="auto"/>
              <w:ind w:left="0" w:hanging="2"/>
              <w:rPr>
                <w:color w:val="000000"/>
              </w:rPr>
            </w:pPr>
          </w:p>
          <w:p w14:paraId="5E02A79D" w14:textId="697F789D" w:rsidR="00136C69" w:rsidRDefault="00540D05">
            <w:pPr>
              <w:pBdr>
                <w:top w:val="nil"/>
                <w:left w:val="nil"/>
                <w:bottom w:val="nil"/>
                <w:right w:val="nil"/>
                <w:between w:val="nil"/>
              </w:pBdr>
              <w:spacing w:line="240" w:lineRule="auto"/>
              <w:ind w:left="0" w:hanging="2"/>
              <w:rPr>
                <w:color w:val="000000"/>
              </w:rPr>
            </w:pPr>
            <w:r>
              <w:rPr>
                <w:color w:val="000000"/>
              </w:rPr>
              <w:t>від «</w:t>
            </w:r>
            <w:r w:rsidR="009979AB">
              <w:rPr>
                <w:color w:val="000000"/>
                <w:u w:val="single"/>
              </w:rPr>
              <w:t>31</w:t>
            </w:r>
            <w:r>
              <w:rPr>
                <w:color w:val="000000"/>
              </w:rPr>
              <w:t xml:space="preserve">»  </w:t>
            </w:r>
            <w:r w:rsidR="009979AB">
              <w:rPr>
                <w:color w:val="000000"/>
                <w:u w:val="single"/>
              </w:rPr>
              <w:t>травня</w:t>
            </w:r>
            <w:r>
              <w:rPr>
                <w:color w:val="000000"/>
              </w:rPr>
              <w:t xml:space="preserve"> 2024року                    </w:t>
            </w:r>
          </w:p>
        </w:tc>
      </w:tr>
      <w:tr w:rsidR="00136C69" w14:paraId="121E4D71" w14:textId="77777777">
        <w:trPr>
          <w:trHeight w:val="296"/>
        </w:trPr>
        <w:tc>
          <w:tcPr>
            <w:tcW w:w="3348" w:type="dxa"/>
            <w:gridSpan w:val="2"/>
            <w:tcBorders>
              <w:left w:val="single" w:sz="8" w:space="0" w:color="000000"/>
            </w:tcBorders>
          </w:tcPr>
          <w:p w14:paraId="3C80FC7D" w14:textId="0C9F04DC" w:rsidR="00136C69" w:rsidRDefault="00540D05">
            <w:pPr>
              <w:pBdr>
                <w:top w:val="nil"/>
                <w:left w:val="nil"/>
                <w:bottom w:val="nil"/>
                <w:right w:val="nil"/>
                <w:between w:val="nil"/>
              </w:pBdr>
              <w:spacing w:line="240" w:lineRule="auto"/>
              <w:ind w:left="0" w:hanging="2"/>
              <w:jc w:val="center"/>
              <w:rPr>
                <w:color w:val="000000"/>
              </w:rPr>
            </w:pPr>
            <w:r>
              <w:rPr>
                <w:color w:val="000000"/>
              </w:rPr>
              <w:t>«</w:t>
            </w:r>
            <w:r w:rsidR="00C9579C">
              <w:rPr>
                <w:color w:val="000000"/>
                <w:u w:val="single"/>
              </w:rPr>
              <w:t>31</w:t>
            </w:r>
            <w:r>
              <w:rPr>
                <w:color w:val="000000"/>
              </w:rPr>
              <w:t xml:space="preserve">» </w:t>
            </w:r>
            <w:r w:rsidR="00C9579C">
              <w:rPr>
                <w:color w:val="000000"/>
                <w:u w:val="single"/>
              </w:rPr>
              <w:t>травня</w:t>
            </w:r>
            <w:r>
              <w:rPr>
                <w:color w:val="000000"/>
              </w:rPr>
              <w:t xml:space="preserve"> 2024 р.</w:t>
            </w:r>
          </w:p>
        </w:tc>
        <w:tc>
          <w:tcPr>
            <w:tcW w:w="3420" w:type="dxa"/>
            <w:gridSpan w:val="2"/>
            <w:tcBorders>
              <w:left w:val="single" w:sz="4" w:space="0" w:color="000000"/>
            </w:tcBorders>
          </w:tcPr>
          <w:p w14:paraId="3B63090C" w14:textId="3E0DA632" w:rsidR="00136C69" w:rsidRDefault="00540D05">
            <w:pPr>
              <w:pBdr>
                <w:top w:val="nil"/>
                <w:left w:val="nil"/>
                <w:bottom w:val="nil"/>
                <w:right w:val="nil"/>
                <w:between w:val="nil"/>
              </w:pBdr>
              <w:spacing w:line="240" w:lineRule="auto"/>
              <w:ind w:left="0" w:hanging="2"/>
              <w:jc w:val="center"/>
              <w:rPr>
                <w:color w:val="000000"/>
              </w:rPr>
            </w:pPr>
            <w:r>
              <w:rPr>
                <w:color w:val="000000"/>
              </w:rPr>
              <w:t>«</w:t>
            </w:r>
            <w:r w:rsidR="00C9579C">
              <w:rPr>
                <w:color w:val="000000"/>
                <w:u w:val="single"/>
              </w:rPr>
              <w:t>31</w:t>
            </w:r>
            <w:r>
              <w:rPr>
                <w:color w:val="000000"/>
              </w:rPr>
              <w:t xml:space="preserve">» </w:t>
            </w:r>
            <w:r w:rsidR="00C9579C">
              <w:rPr>
                <w:color w:val="000000"/>
                <w:u w:val="single"/>
              </w:rPr>
              <w:t xml:space="preserve">травня </w:t>
            </w:r>
            <w:r>
              <w:rPr>
                <w:color w:val="000000"/>
              </w:rPr>
              <w:t>2024 р.</w:t>
            </w:r>
          </w:p>
        </w:tc>
        <w:tc>
          <w:tcPr>
            <w:tcW w:w="3240" w:type="dxa"/>
            <w:tcBorders>
              <w:left w:val="single" w:sz="4" w:space="0" w:color="000000"/>
              <w:right w:val="single" w:sz="8" w:space="0" w:color="000000"/>
            </w:tcBorders>
          </w:tcPr>
          <w:p w14:paraId="615EEFB1" w14:textId="5E3A0F0E" w:rsidR="00136C69" w:rsidRDefault="00540D05">
            <w:pPr>
              <w:pBdr>
                <w:top w:val="nil"/>
                <w:left w:val="nil"/>
                <w:bottom w:val="nil"/>
                <w:right w:val="nil"/>
                <w:between w:val="nil"/>
              </w:pBdr>
              <w:spacing w:line="240" w:lineRule="auto"/>
              <w:ind w:left="0" w:hanging="2"/>
              <w:jc w:val="center"/>
              <w:rPr>
                <w:color w:val="000000"/>
              </w:rPr>
            </w:pPr>
            <w:r>
              <w:rPr>
                <w:color w:val="000000"/>
              </w:rPr>
              <w:t>«</w:t>
            </w:r>
            <w:r w:rsidR="009979AB">
              <w:rPr>
                <w:color w:val="000000"/>
                <w:u w:val="single"/>
              </w:rPr>
              <w:t>31</w:t>
            </w:r>
            <w:r>
              <w:rPr>
                <w:color w:val="000000"/>
              </w:rPr>
              <w:t xml:space="preserve">» </w:t>
            </w:r>
            <w:r w:rsidR="009979AB">
              <w:rPr>
                <w:color w:val="000000"/>
                <w:u w:val="single"/>
              </w:rPr>
              <w:t xml:space="preserve"> травня </w:t>
            </w:r>
            <w:r>
              <w:rPr>
                <w:color w:val="000000"/>
              </w:rPr>
              <w:t>2024 р.</w:t>
            </w:r>
          </w:p>
        </w:tc>
      </w:tr>
      <w:tr w:rsidR="00136C69" w14:paraId="7E96D59A" w14:textId="77777777">
        <w:trPr>
          <w:trHeight w:val="296"/>
        </w:trPr>
        <w:tc>
          <w:tcPr>
            <w:tcW w:w="3348" w:type="dxa"/>
            <w:gridSpan w:val="2"/>
            <w:tcBorders>
              <w:left w:val="single" w:sz="8" w:space="0" w:color="000000"/>
              <w:bottom w:val="single" w:sz="8" w:space="0" w:color="000000"/>
            </w:tcBorders>
          </w:tcPr>
          <w:p w14:paraId="2F8DB05C" w14:textId="77777777" w:rsidR="00136C69" w:rsidRDefault="00136C69">
            <w:pPr>
              <w:pBdr>
                <w:top w:val="nil"/>
                <w:left w:val="nil"/>
                <w:bottom w:val="nil"/>
                <w:right w:val="nil"/>
                <w:between w:val="nil"/>
              </w:pBdr>
              <w:spacing w:line="240" w:lineRule="auto"/>
              <w:ind w:left="0" w:hanging="2"/>
              <w:rPr>
                <w:color w:val="000000"/>
              </w:rPr>
            </w:pPr>
          </w:p>
        </w:tc>
        <w:tc>
          <w:tcPr>
            <w:tcW w:w="3420" w:type="dxa"/>
            <w:gridSpan w:val="2"/>
            <w:tcBorders>
              <w:left w:val="single" w:sz="4" w:space="0" w:color="000000"/>
              <w:bottom w:val="single" w:sz="8" w:space="0" w:color="000000"/>
            </w:tcBorders>
          </w:tcPr>
          <w:p w14:paraId="69B377C3" w14:textId="77777777" w:rsidR="00136C69" w:rsidRDefault="00136C69">
            <w:pPr>
              <w:pBdr>
                <w:top w:val="nil"/>
                <w:left w:val="nil"/>
                <w:bottom w:val="nil"/>
                <w:right w:val="nil"/>
                <w:between w:val="nil"/>
              </w:pBdr>
              <w:spacing w:line="240" w:lineRule="auto"/>
              <w:ind w:left="0" w:hanging="2"/>
              <w:jc w:val="center"/>
              <w:rPr>
                <w:color w:val="000000"/>
              </w:rPr>
            </w:pPr>
          </w:p>
        </w:tc>
        <w:tc>
          <w:tcPr>
            <w:tcW w:w="3240" w:type="dxa"/>
            <w:tcBorders>
              <w:left w:val="single" w:sz="4" w:space="0" w:color="000000"/>
              <w:bottom w:val="single" w:sz="8" w:space="0" w:color="000000"/>
              <w:right w:val="single" w:sz="8" w:space="0" w:color="000000"/>
            </w:tcBorders>
          </w:tcPr>
          <w:p w14:paraId="2506527A" w14:textId="77777777" w:rsidR="00136C69" w:rsidRDefault="00136C69">
            <w:pPr>
              <w:pBdr>
                <w:top w:val="nil"/>
                <w:left w:val="nil"/>
                <w:bottom w:val="nil"/>
                <w:right w:val="nil"/>
                <w:between w:val="nil"/>
              </w:pBdr>
              <w:spacing w:line="240" w:lineRule="auto"/>
              <w:ind w:left="0" w:hanging="2"/>
              <w:jc w:val="center"/>
              <w:rPr>
                <w:color w:val="000000"/>
              </w:rPr>
            </w:pPr>
          </w:p>
        </w:tc>
      </w:tr>
    </w:tbl>
    <w:p w14:paraId="7B8D797D" w14:textId="77777777" w:rsidR="00136C69" w:rsidRDefault="00136C69">
      <w:pPr>
        <w:pBdr>
          <w:top w:val="nil"/>
          <w:left w:val="nil"/>
          <w:bottom w:val="nil"/>
          <w:right w:val="nil"/>
          <w:between w:val="nil"/>
        </w:pBdr>
        <w:spacing w:line="240" w:lineRule="auto"/>
        <w:ind w:left="1" w:hanging="3"/>
        <w:rPr>
          <w:color w:val="000000"/>
          <w:sz w:val="28"/>
          <w:szCs w:val="28"/>
        </w:rPr>
      </w:pPr>
    </w:p>
    <w:p w14:paraId="7D7ABD0C" w14:textId="77777777" w:rsidR="00136C69" w:rsidRDefault="00540D05">
      <w:pPr>
        <w:numPr>
          <w:ilvl w:val="0"/>
          <w:numId w:val="1"/>
        </w:numPr>
        <w:pBdr>
          <w:top w:val="nil"/>
          <w:left w:val="nil"/>
          <w:bottom w:val="nil"/>
          <w:right w:val="nil"/>
          <w:between w:val="nil"/>
        </w:pBdr>
        <w:spacing w:line="240" w:lineRule="auto"/>
        <w:ind w:left="1" w:hanging="3"/>
        <w:jc w:val="center"/>
        <w:rPr>
          <w:color w:val="000000"/>
          <w:sz w:val="28"/>
          <w:szCs w:val="28"/>
        </w:rPr>
      </w:pPr>
      <w:r>
        <w:rPr>
          <w:b/>
          <w:color w:val="000000"/>
          <w:sz w:val="28"/>
          <w:szCs w:val="28"/>
        </w:rPr>
        <w:t>ЗАГАЛЬНІ ПОЛОЖЕННЯ</w:t>
      </w:r>
    </w:p>
    <w:p w14:paraId="68B37350" w14:textId="77777777" w:rsidR="00136C69" w:rsidRDefault="00136C69">
      <w:pPr>
        <w:pBdr>
          <w:top w:val="nil"/>
          <w:left w:val="nil"/>
          <w:bottom w:val="nil"/>
          <w:right w:val="nil"/>
          <w:between w:val="nil"/>
        </w:pBdr>
        <w:spacing w:line="240" w:lineRule="auto"/>
        <w:ind w:left="1" w:hanging="3"/>
        <w:rPr>
          <w:color w:val="000000"/>
          <w:sz w:val="28"/>
          <w:szCs w:val="28"/>
        </w:rPr>
      </w:pPr>
    </w:p>
    <w:p w14:paraId="475BAAF0" w14:textId="77777777" w:rsidR="00136C69" w:rsidRDefault="00540D05">
      <w:pPr>
        <w:numPr>
          <w:ilvl w:val="1"/>
          <w:numId w:val="6"/>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ДЕПАРТАМЕНТ ОСВІТИ ПОЛТАВСЬКОЇ МІСЬКОЇ РАДИ (далі- Департамент) є правонаступником Управління освіти і науки Полтавської міської ради.</w:t>
      </w:r>
    </w:p>
    <w:p w14:paraId="22B9A217" w14:textId="77777777" w:rsidR="00136C69" w:rsidRDefault="00540D05">
      <w:pPr>
        <w:numPr>
          <w:ilvl w:val="1"/>
          <w:numId w:val="6"/>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Департамент є виконавчим органом Полтавської міської ради, який створений для здійснення функцій і делегованих йому повноважень щодо реалізації на території Полтавської міської територіальної громади державної політики в галузі освіти, провадження освітньої діяльності. </w:t>
      </w:r>
      <w:r>
        <w:rPr>
          <w:sz w:val="28"/>
          <w:szCs w:val="28"/>
        </w:rPr>
        <w:t>Повне</w:t>
      </w:r>
      <w:r>
        <w:rPr>
          <w:color w:val="FF0000"/>
          <w:sz w:val="28"/>
          <w:szCs w:val="28"/>
        </w:rPr>
        <w:t xml:space="preserve"> </w:t>
      </w:r>
      <w:r>
        <w:rPr>
          <w:sz w:val="28"/>
          <w:szCs w:val="28"/>
        </w:rPr>
        <w:t xml:space="preserve">найменування - Департамент освіти Полтавської міської ради. Засновником Департаменту є </w:t>
      </w:r>
      <w:r>
        <w:rPr>
          <w:color w:val="000000"/>
          <w:sz w:val="28"/>
          <w:szCs w:val="28"/>
        </w:rPr>
        <w:t>Полтавська міська рада.</w:t>
      </w:r>
    </w:p>
    <w:p w14:paraId="468C0B38" w14:textId="77777777" w:rsidR="00136C69" w:rsidRDefault="00540D05">
      <w:pPr>
        <w:ind w:left="1" w:hanging="3"/>
        <w:jc w:val="both"/>
        <w:rPr>
          <w:sz w:val="28"/>
          <w:szCs w:val="28"/>
        </w:rPr>
      </w:pPr>
      <w:r>
        <w:rPr>
          <w:color w:val="000000"/>
          <w:sz w:val="28"/>
          <w:szCs w:val="28"/>
        </w:rPr>
        <w:t>Департамент є уповноваженим органом – органом управління закладами освіти, заснованими на комунальній та державній формі власності Полтавської міської територіальної громади, Комунальним закладом «Інклюзивно-ресурсний центр Полтавської міської ради»,</w:t>
      </w:r>
      <w:r>
        <w:rPr>
          <w:sz w:val="28"/>
          <w:szCs w:val="28"/>
        </w:rPr>
        <w:t xml:space="preserve"> Комунальною установою «Інклюзивно-ресурсний центр» Полтавської міської  ради,</w:t>
      </w:r>
      <w:r>
        <w:rPr>
          <w:color w:val="000000"/>
          <w:sz w:val="28"/>
          <w:szCs w:val="28"/>
        </w:rPr>
        <w:t xml:space="preserve"> </w:t>
      </w:r>
      <w:r>
        <w:rPr>
          <w:sz w:val="28"/>
          <w:szCs w:val="28"/>
        </w:rPr>
        <w:t xml:space="preserve">Центром професійного розвитку педагогічних </w:t>
      </w:r>
      <w:r>
        <w:rPr>
          <w:sz w:val="28"/>
          <w:szCs w:val="28"/>
        </w:rPr>
        <w:lastRenderedPageBreak/>
        <w:t xml:space="preserve">працівників Полтавської міської ради, Комунальним закладом «Міжшкільний ресурсний центр Полтавської міської ради», КОМУНАЛЬНИМ ПІДПРИЄМСТВОМ «ДОБРОБУТ ПОЛТАВСЬКОЇ ГРОМАДИ ПОЛТАВСЬКОЇ МІСЬКОЇ РАДИ» </w:t>
      </w:r>
      <w:r>
        <w:rPr>
          <w:color w:val="000000"/>
          <w:sz w:val="28"/>
          <w:szCs w:val="28"/>
        </w:rPr>
        <w:t>у відповідності до чинного законодавства та в межах наданих повноважень.</w:t>
      </w:r>
    </w:p>
    <w:p w14:paraId="05974C66" w14:textId="77777777" w:rsidR="00136C69" w:rsidRDefault="00540D05">
      <w:pPr>
        <w:numPr>
          <w:ilvl w:val="1"/>
          <w:numId w:val="6"/>
        </w:numPr>
        <w:pBdr>
          <w:top w:val="nil"/>
          <w:left w:val="nil"/>
          <w:bottom w:val="nil"/>
          <w:right w:val="nil"/>
          <w:between w:val="nil"/>
        </w:pBdr>
        <w:spacing w:line="240" w:lineRule="auto"/>
        <w:ind w:left="1" w:hanging="3"/>
        <w:jc w:val="both"/>
        <w:rPr>
          <w:color w:val="000000"/>
          <w:sz w:val="28"/>
          <w:szCs w:val="28"/>
        </w:rPr>
      </w:pPr>
      <w:r>
        <w:rPr>
          <w:color w:val="000000"/>
          <w:sz w:val="28"/>
          <w:szCs w:val="28"/>
        </w:rPr>
        <w:t>Департамент є підзвітним і підконтрольним міській раді, підпорядковується міському голові, заступнику міського голови з питань діяльності виконавчих органів (вирішення гуманітарних питань) згідно з розподілом обов’язків між міським головою, секретарем міської ради, першим заступником міського голови, заступниками міського голови з питань діяльності виконавчих органів та заступником міського голови з питань діяльності виконавчих органів, керуючим справами виконавчого комітету Полтавської міської ради, затвердженим відповідним рішенням сесії Полтавської міської ради, а з питань здійснення делегованих йому повноважень – Департаменту освіти і науки Полтавської обласної військової адміністрації.</w:t>
      </w:r>
    </w:p>
    <w:p w14:paraId="185A8B7F" w14:textId="77777777" w:rsidR="00136C69" w:rsidRDefault="00540D05">
      <w:pPr>
        <w:numPr>
          <w:ilvl w:val="1"/>
          <w:numId w:val="6"/>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Департамент є юридичною особою, має самостійний баланс, рахунки в установах банків, печатку із зображенням Державного Герба України і своїм найменуванням. </w:t>
      </w:r>
      <w:r>
        <w:rPr>
          <w:sz w:val="28"/>
          <w:szCs w:val="28"/>
        </w:rPr>
        <w:t>Має право відкривати валютні рахунки.</w:t>
      </w:r>
    </w:p>
    <w:p w14:paraId="64A64194" w14:textId="77777777" w:rsidR="00136C69" w:rsidRDefault="00540D05">
      <w:pPr>
        <w:numPr>
          <w:ilvl w:val="1"/>
          <w:numId w:val="6"/>
        </w:numPr>
        <w:pBdr>
          <w:top w:val="nil"/>
          <w:left w:val="nil"/>
          <w:bottom w:val="nil"/>
          <w:right w:val="nil"/>
          <w:between w:val="nil"/>
        </w:pBdr>
        <w:spacing w:line="240" w:lineRule="auto"/>
        <w:ind w:left="1" w:hanging="3"/>
        <w:jc w:val="both"/>
        <w:rPr>
          <w:color w:val="000000"/>
          <w:sz w:val="28"/>
          <w:szCs w:val="28"/>
        </w:rPr>
      </w:pPr>
      <w:r>
        <w:rPr>
          <w:color w:val="000000"/>
          <w:sz w:val="28"/>
          <w:szCs w:val="28"/>
        </w:rPr>
        <w:t>Департамент очолює директор Департаменту.</w:t>
      </w:r>
    </w:p>
    <w:p w14:paraId="592EBEAE" w14:textId="77777777" w:rsidR="00136C69" w:rsidRDefault="00540D05">
      <w:pPr>
        <w:numPr>
          <w:ilvl w:val="1"/>
          <w:numId w:val="6"/>
        </w:numPr>
        <w:pBdr>
          <w:top w:val="nil"/>
          <w:left w:val="nil"/>
          <w:bottom w:val="nil"/>
          <w:right w:val="nil"/>
          <w:between w:val="nil"/>
        </w:pBdr>
        <w:spacing w:line="240" w:lineRule="auto"/>
        <w:ind w:left="1" w:hanging="3"/>
        <w:jc w:val="both"/>
        <w:rPr>
          <w:color w:val="000000"/>
          <w:sz w:val="28"/>
          <w:szCs w:val="28"/>
        </w:rPr>
      </w:pPr>
      <w:r>
        <w:rPr>
          <w:color w:val="000000"/>
          <w:sz w:val="28"/>
          <w:szCs w:val="28"/>
        </w:rPr>
        <w:t>Директор Департаменту підпорядкований міському голові та заступнику міського голови з питань діяльності виконавчих органів.</w:t>
      </w:r>
    </w:p>
    <w:p w14:paraId="7155F2F9"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1.7. Директор Департаменту призначається на посаду на конкурсній основі  </w:t>
      </w:r>
      <w:r>
        <w:rPr>
          <w:color w:val="333333"/>
          <w:sz w:val="28"/>
          <w:szCs w:val="28"/>
          <w:highlight w:val="white"/>
        </w:rPr>
        <w:t xml:space="preserve">чи </w:t>
      </w:r>
      <w:r>
        <w:rPr>
          <w:color w:val="000000"/>
          <w:sz w:val="28"/>
          <w:szCs w:val="28"/>
          <w:highlight w:val="white"/>
        </w:rPr>
        <w:t>за іншою процедурою, передбаченою законодавством</w:t>
      </w:r>
      <w:r>
        <w:rPr>
          <w:color w:val="000000"/>
          <w:sz w:val="25"/>
          <w:szCs w:val="25"/>
          <w:highlight w:val="white"/>
        </w:rPr>
        <w:t xml:space="preserve"> </w:t>
      </w:r>
      <w:r>
        <w:rPr>
          <w:color w:val="000000"/>
          <w:sz w:val="28"/>
          <w:szCs w:val="28"/>
          <w:highlight w:val="white"/>
        </w:rPr>
        <w:t xml:space="preserve">України, </w:t>
      </w:r>
      <w:r>
        <w:rPr>
          <w:color w:val="000000"/>
          <w:sz w:val="28"/>
          <w:szCs w:val="28"/>
        </w:rPr>
        <w:t>з дотриманням вимог Закону України "Про службу в органах місцевого самоврядування" та Кодексу законів про працю України, розпорядженням міського голови; звільняється з посади  розпорядженням міського голови відповідно до норм законодавства про службу в органах місцевого самоврядування та Кодексу законів про працю України.</w:t>
      </w:r>
    </w:p>
    <w:p w14:paraId="09572B87"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1.8. Директор Департаменту має заступника директора Департаменту, який призначається на посаду на конкурсній основі</w:t>
      </w:r>
      <w:r>
        <w:rPr>
          <w:color w:val="000000"/>
          <w:sz w:val="28"/>
          <w:szCs w:val="28"/>
          <w:highlight w:val="white"/>
        </w:rPr>
        <w:t xml:space="preserve"> чи за іншою процедурою, передбаченою законодавством</w:t>
      </w:r>
      <w:r>
        <w:rPr>
          <w:color w:val="000000"/>
          <w:sz w:val="25"/>
          <w:szCs w:val="25"/>
          <w:highlight w:val="white"/>
        </w:rPr>
        <w:t xml:space="preserve"> </w:t>
      </w:r>
      <w:r>
        <w:rPr>
          <w:color w:val="000000"/>
          <w:sz w:val="28"/>
          <w:szCs w:val="28"/>
          <w:highlight w:val="white"/>
        </w:rPr>
        <w:t xml:space="preserve">України, </w:t>
      </w:r>
      <w:r>
        <w:rPr>
          <w:color w:val="000000"/>
          <w:sz w:val="28"/>
          <w:szCs w:val="28"/>
        </w:rPr>
        <w:t>розпорядженням міського голови, та звільняється з посади розпорядженням міського голови з дотриманням вимог Закону України "Про службу в органах місцевого самоврядування" та Кодексу законів про працю України.</w:t>
      </w:r>
    </w:p>
    <w:p w14:paraId="702D9143"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Директор Департаменту має право діяти від імені юридичної особи без доручення</w:t>
      </w:r>
      <w:r>
        <w:rPr>
          <w:sz w:val="28"/>
          <w:szCs w:val="28"/>
        </w:rPr>
        <w:t>.</w:t>
      </w:r>
    </w:p>
    <w:p w14:paraId="1F2AB286"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1.9. Департамент у своїй діяльності керується: Конституцією України, законами України “Про місцеве самоврядування в Україні”, “Про освіту”, “Про повну загальну середню освіту”, “Про дошкільну освіту”, “Про позашкільну освіту”, “Про професійну (професійно-технічну) освіту”, “Про доступ до публічної інформації”,  “Про запобігання корупції” та іншими; Указами і розпорядженнями Президента України, постановами Верховної Ради України, </w:t>
      </w:r>
      <w:r>
        <w:rPr>
          <w:color w:val="000000"/>
          <w:sz w:val="28"/>
          <w:szCs w:val="28"/>
        </w:rPr>
        <w:lastRenderedPageBreak/>
        <w:t xml:space="preserve">актами Кабінету Міністрів України, директивними документами Міністерства освіти і науки України, наказами Департаменту освіти і науки </w:t>
      </w:r>
      <w:proofErr w:type="spellStart"/>
      <w:r>
        <w:rPr>
          <w:color w:val="000000"/>
          <w:sz w:val="28"/>
          <w:szCs w:val="28"/>
        </w:rPr>
        <w:t>облвійськадміністрації</w:t>
      </w:r>
      <w:proofErr w:type="spellEnd"/>
      <w:r>
        <w:rPr>
          <w:color w:val="000000"/>
          <w:sz w:val="28"/>
          <w:szCs w:val="28"/>
        </w:rPr>
        <w:t>, рішеннями міської ради, її виконавчого комітету та розпорядженнями міського голови, а також цим Положенням.</w:t>
      </w:r>
    </w:p>
    <w:p w14:paraId="440F89D5"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1.10.Департамент припиняє свою діяльність відповідно до рішення Полтавської міської ради або у випадках, визначених чинним законодавством:</w:t>
      </w:r>
    </w:p>
    <w:p w14:paraId="23279157" w14:textId="77777777" w:rsidR="00136C69" w:rsidRDefault="00540D05">
      <w:pPr>
        <w:numPr>
          <w:ilvl w:val="0"/>
          <w:numId w:val="7"/>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засновник Департаменту, суд або орган, що прийняв рішення про припинення діяльності Департаменту, призначають комісію з припинення діяльності Департаменту (ліквідаційну комісію) та встановлюють порядок і строки припинення діяльності та </w:t>
      </w:r>
      <w:proofErr w:type="spellStart"/>
      <w:r>
        <w:rPr>
          <w:color w:val="000000"/>
          <w:sz w:val="28"/>
          <w:szCs w:val="28"/>
        </w:rPr>
        <w:t>заявлення</w:t>
      </w:r>
      <w:proofErr w:type="spellEnd"/>
      <w:r>
        <w:rPr>
          <w:color w:val="000000"/>
          <w:sz w:val="28"/>
          <w:szCs w:val="28"/>
        </w:rPr>
        <w:t xml:space="preserve"> кредиторами своїх вимог відповідно до законодавства України;</w:t>
      </w:r>
    </w:p>
    <w:p w14:paraId="3FFF6BBB" w14:textId="77777777" w:rsidR="00136C69" w:rsidRDefault="00540D05">
      <w:pPr>
        <w:numPr>
          <w:ilvl w:val="0"/>
          <w:numId w:val="7"/>
        </w:numPr>
        <w:pBdr>
          <w:top w:val="nil"/>
          <w:left w:val="nil"/>
          <w:bottom w:val="nil"/>
          <w:right w:val="nil"/>
          <w:between w:val="nil"/>
        </w:pBdr>
        <w:spacing w:line="240" w:lineRule="auto"/>
        <w:ind w:left="1" w:hanging="3"/>
        <w:jc w:val="both"/>
        <w:rPr>
          <w:color w:val="000000"/>
          <w:sz w:val="28"/>
          <w:szCs w:val="28"/>
        </w:rPr>
      </w:pPr>
      <w:r>
        <w:rPr>
          <w:color w:val="000000"/>
          <w:sz w:val="28"/>
          <w:szCs w:val="28"/>
        </w:rPr>
        <w:t>з моменту призначення комісії до неї переходять повноваження щодо управління справами Департаменту. Комісія виступає в суді від імені Департаменту, що припиняється;</w:t>
      </w:r>
    </w:p>
    <w:p w14:paraId="44D4B675" w14:textId="77777777" w:rsidR="00136C69" w:rsidRDefault="00540D05">
      <w:pPr>
        <w:numPr>
          <w:ilvl w:val="0"/>
          <w:numId w:val="7"/>
        </w:numPr>
        <w:pBdr>
          <w:top w:val="nil"/>
          <w:left w:val="nil"/>
          <w:bottom w:val="nil"/>
          <w:right w:val="nil"/>
          <w:between w:val="nil"/>
        </w:pBdr>
        <w:spacing w:line="240" w:lineRule="auto"/>
        <w:ind w:left="1" w:hanging="3"/>
        <w:jc w:val="both"/>
        <w:rPr>
          <w:color w:val="000000"/>
          <w:sz w:val="28"/>
          <w:szCs w:val="28"/>
        </w:rPr>
      </w:pPr>
      <w:r>
        <w:rPr>
          <w:color w:val="000000"/>
          <w:sz w:val="28"/>
          <w:szCs w:val="28"/>
        </w:rPr>
        <w:t>після закінчення строку для пред’явлення вимог кредиторами та задоволення чи відхилення цих вимог комісія з припинення діяльності Департаменту складає передавальний акт (у разі злиття, приєднання або перетворення) або розподільчий баланс (у разі поділу), які мають містити положення про правонаступництво щодо всіх зобов’язань Департаменту стосовно всіх його кредиторів та боржників, включаючи зобов’язання, які оспорюються сторонами;</w:t>
      </w:r>
    </w:p>
    <w:p w14:paraId="2F6871F5" w14:textId="77777777" w:rsidR="00136C69" w:rsidRDefault="00540D05">
      <w:pPr>
        <w:numPr>
          <w:ilvl w:val="0"/>
          <w:numId w:val="7"/>
        </w:numPr>
        <w:pBdr>
          <w:top w:val="nil"/>
          <w:left w:val="nil"/>
          <w:bottom w:val="nil"/>
          <w:right w:val="nil"/>
          <w:between w:val="nil"/>
        </w:pBdr>
        <w:spacing w:line="240" w:lineRule="auto"/>
        <w:ind w:left="1" w:hanging="3"/>
        <w:jc w:val="both"/>
        <w:rPr>
          <w:color w:val="000000"/>
          <w:sz w:val="28"/>
          <w:szCs w:val="28"/>
        </w:rPr>
      </w:pPr>
      <w:r>
        <w:rPr>
          <w:color w:val="000000"/>
          <w:sz w:val="28"/>
          <w:szCs w:val="28"/>
        </w:rPr>
        <w:t>ліквідаційна комісія після закінчення строку для пред’явлення вимог кредиторами складає проміжний ліквідаційний баланс, який містить відомості про склад майна Департаменту, що ліквідується, перелік пред’явлених кредиторами вимог, а також про результати їх розгляду. Проміжний ліквідаційний баланс затверджується Засновником або органом, який прийняв рішення про ліквідацію Департаменту;</w:t>
      </w:r>
    </w:p>
    <w:p w14:paraId="54E89A78" w14:textId="77777777" w:rsidR="00136C69" w:rsidRDefault="00540D05">
      <w:pPr>
        <w:numPr>
          <w:ilvl w:val="0"/>
          <w:numId w:val="7"/>
        </w:numPr>
        <w:pBdr>
          <w:top w:val="nil"/>
          <w:left w:val="nil"/>
          <w:bottom w:val="nil"/>
          <w:right w:val="nil"/>
          <w:between w:val="nil"/>
        </w:pBdr>
        <w:spacing w:line="240" w:lineRule="auto"/>
        <w:ind w:left="1" w:hanging="3"/>
        <w:jc w:val="both"/>
        <w:rPr>
          <w:color w:val="000000"/>
          <w:sz w:val="28"/>
          <w:szCs w:val="28"/>
        </w:rPr>
      </w:pPr>
      <w:r>
        <w:rPr>
          <w:color w:val="000000"/>
          <w:sz w:val="28"/>
          <w:szCs w:val="28"/>
        </w:rPr>
        <w:t>Департамент є ліквідованим з дня внесення до Єдиного державного реєстру запису про його припинення.</w:t>
      </w:r>
    </w:p>
    <w:p w14:paraId="7A7ADEF5"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1.11.Місцезнаходження Департаменту: 36000, м. Полтава, вул. Соборності, 36.</w:t>
      </w:r>
    </w:p>
    <w:p w14:paraId="56C85663"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1.12.Департамент фінансується за рахунок коштів місцевого бюджету, а також коштів спеціальног</w:t>
      </w:r>
      <w:r>
        <w:rPr>
          <w:sz w:val="28"/>
          <w:szCs w:val="28"/>
        </w:rPr>
        <w:t xml:space="preserve">о фонду. Штатний розпис </w:t>
      </w:r>
      <w:r>
        <w:rPr>
          <w:color w:val="000000"/>
          <w:sz w:val="28"/>
          <w:szCs w:val="28"/>
        </w:rPr>
        <w:t>Департаменту</w:t>
      </w:r>
      <w:r>
        <w:rPr>
          <w:sz w:val="28"/>
          <w:szCs w:val="28"/>
        </w:rPr>
        <w:t xml:space="preserve"> затверджується міським головою за погодженням із заступником міського голови з питань діяльності виконавчих органів. </w:t>
      </w:r>
    </w:p>
    <w:p w14:paraId="5EA6F7B1"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1.13.Департамент є неприбутковою установою. Департамент не може бути засновником та/або членом благодійної організації.</w:t>
      </w:r>
    </w:p>
    <w:p w14:paraId="46793870"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1.14.Майно Департаменту складають основні та інші засоби, цінності, вартість яких відображається в самостійному балансі Департаменту.</w:t>
      </w:r>
    </w:p>
    <w:p w14:paraId="3376F32F" w14:textId="77777777" w:rsidR="00136C69" w:rsidRDefault="00540D05">
      <w:pPr>
        <w:pBdr>
          <w:top w:val="nil"/>
          <w:left w:val="nil"/>
          <w:bottom w:val="nil"/>
          <w:right w:val="nil"/>
          <w:between w:val="nil"/>
        </w:pBdr>
        <w:spacing w:line="240" w:lineRule="auto"/>
        <w:ind w:left="1" w:hanging="3"/>
        <w:jc w:val="both"/>
        <w:rPr>
          <w:color w:val="FF00FF"/>
          <w:sz w:val="28"/>
          <w:szCs w:val="28"/>
        </w:rPr>
      </w:pPr>
      <w:r>
        <w:rPr>
          <w:color w:val="000000"/>
          <w:sz w:val="28"/>
          <w:szCs w:val="28"/>
        </w:rPr>
        <w:t>1.15.Майном та коштами, отриманими за рахунок діяльності, передбаченої законодавчими актами України, Департамент розпоряджається відповідно до чинного законодавства, актів органу місцевого самоврядування.</w:t>
      </w:r>
    </w:p>
    <w:p w14:paraId="755C2B63" w14:textId="77777777" w:rsidR="00136C69" w:rsidRDefault="00540D05">
      <w:p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lastRenderedPageBreak/>
        <w:t>1.16.Майно Департаменту є власністю Полтавської міської територіальної громади в особі Полтавської міської ради та перебуває в Департаменті на правах оперативного управління.</w:t>
      </w:r>
    </w:p>
    <w:p w14:paraId="6BF96295"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1.17.Джерелом формування майна Департаменту є: майно, передане йому органами місцевого самоврядування, іншими відділами та управліннями виконкому міської ради; майно, придбане за бюджетні кошти цільовим призначенням для Департаменту; добровільні внески підприємств, установ, організацій; інше майно, отримане на законних підставах.</w:t>
      </w:r>
    </w:p>
    <w:p w14:paraId="5947E471" w14:textId="77777777" w:rsidR="00136C69" w:rsidRDefault="00136C69">
      <w:pPr>
        <w:pBdr>
          <w:top w:val="nil"/>
          <w:left w:val="nil"/>
          <w:bottom w:val="nil"/>
          <w:right w:val="nil"/>
          <w:between w:val="nil"/>
        </w:pBdr>
        <w:spacing w:line="240" w:lineRule="auto"/>
        <w:ind w:left="1" w:hanging="3"/>
        <w:rPr>
          <w:color w:val="000000"/>
          <w:sz w:val="26"/>
          <w:szCs w:val="26"/>
        </w:rPr>
      </w:pPr>
    </w:p>
    <w:p w14:paraId="361395B3" w14:textId="77777777" w:rsidR="00136C69" w:rsidRDefault="00540D05">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2.ОСНОВНІ ЗАВДАННЯ ДЕПАРТАМЕНТУ</w:t>
      </w:r>
      <w:bookmarkStart w:id="1" w:name="bookmark=id.gjdgxs" w:colFirst="0" w:colLast="0"/>
      <w:bookmarkEnd w:id="1"/>
    </w:p>
    <w:p w14:paraId="2862B4EB"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Забезпечення реалізації державної політики у сфері освіти та забезпечення якості освіти на території Полтавської міської територіальної громади, забезпечення доступності дошкільної, повної загальної середньої, позашкільної освіти; здійснення заходів для забезпечення потреби у дошкільній та позашкільній освіті. </w:t>
      </w:r>
    </w:p>
    <w:p w14:paraId="6DC35A62"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Контроль за дотриманням законодавства в галузі освіти, Державних стандартів загальної середньої, дошкільної освіти закладами освіти усіх типів і форм власності, розташованими на території Полтавської міської територіальної громади. </w:t>
      </w:r>
    </w:p>
    <w:p w14:paraId="7A6F5896"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Моніторинг, прогнозування і стратегічне п</w:t>
      </w:r>
      <w:bookmarkStart w:id="2" w:name="bookmark=id.30j0zll" w:colFirst="0" w:colLast="0"/>
      <w:bookmarkEnd w:id="2"/>
      <w:r>
        <w:rPr>
          <w:color w:val="000000"/>
          <w:sz w:val="28"/>
          <w:szCs w:val="28"/>
        </w:rPr>
        <w:t>ланування та забезпечення розвитку мережі закладів дошкільної, загальної середньої, позашкільної освіти.</w:t>
      </w:r>
    </w:p>
    <w:p w14:paraId="1CA65D6B"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Планування та забезпечення розвитку мережі закладів профільної середньої освіти</w:t>
      </w:r>
      <w:bookmarkStart w:id="3" w:name="bookmark=id.1fob9te" w:colFirst="0" w:colLast="0"/>
      <w:bookmarkEnd w:id="3"/>
      <w:r>
        <w:rPr>
          <w:color w:val="000000"/>
          <w:sz w:val="28"/>
          <w:szCs w:val="28"/>
        </w:rPr>
        <w:t>.</w:t>
      </w:r>
    </w:p>
    <w:p w14:paraId="355A8D24"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Створення умов для розвитку та удосконалення мережі відповідних закладів освіти незалежно від типів і форм власності згідно з освітніми потребами громадян.</w:t>
      </w:r>
    </w:p>
    <w:p w14:paraId="6DE56B8D"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Створення умов для здобуття громадянами дошкільної, повної загальної середньої, позашкільної освіти. </w:t>
      </w:r>
    </w:p>
    <w:p w14:paraId="155BF962"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Розробка та організація виконання цільових програм Полтавської міської територіальної громади з питань освіти та виховання.</w:t>
      </w:r>
    </w:p>
    <w:p w14:paraId="047AF381"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Закріплення за закладами початкової та базової середньої освіти території обслуговування</w:t>
      </w:r>
      <w:bookmarkStart w:id="4" w:name="bookmark=id.3znysh7" w:colFirst="0" w:colLast="0"/>
      <w:bookmarkEnd w:id="4"/>
      <w:r>
        <w:rPr>
          <w:color w:val="000000"/>
          <w:sz w:val="28"/>
          <w:szCs w:val="28"/>
        </w:rPr>
        <w:t>.</w:t>
      </w:r>
    </w:p>
    <w:p w14:paraId="7BDC599A"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Внесення пропозицій щодо заснування закладів освіти, у тому числі для осіб з особливими освітніми потребами, а також реорганізації та ліквідації їх</w:t>
      </w:r>
      <w:bookmarkStart w:id="5" w:name="bookmark=id.2et92p0" w:colFirst="0" w:colLast="0"/>
      <w:bookmarkEnd w:id="5"/>
      <w:r>
        <w:rPr>
          <w:color w:val="000000"/>
          <w:sz w:val="28"/>
          <w:szCs w:val="28"/>
        </w:rPr>
        <w:t>.</w:t>
      </w:r>
    </w:p>
    <w:p w14:paraId="4F665C8F"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bookmarkStart w:id="6" w:name="bookmark=id.tyjcwt" w:colFirst="0" w:colLast="0"/>
      <w:bookmarkEnd w:id="6"/>
      <w:r>
        <w:rPr>
          <w:color w:val="000000"/>
          <w:sz w:val="28"/>
          <w:szCs w:val="28"/>
        </w:rPr>
        <w:t>Забезпечення створення у закладах освіти інклюзивного освітнього середовища, універсального дизайну та розумного пристосування.</w:t>
      </w:r>
    </w:p>
    <w:p w14:paraId="24F9BE48"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Забезпечення відповідно до законодавства створення в закладах освіти безперешкодного середовища для учасників освітнього процесу, зокрема для осіб з особливими освітніми потребами.</w:t>
      </w:r>
    </w:p>
    <w:p w14:paraId="1C058BF4"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Забезпечення утримання, розвитку матеріально-технічної бази закладів освіти на рівні, достатньому для виконання вимог стандартів освіти та ліцензійних умов.</w:t>
      </w:r>
    </w:p>
    <w:p w14:paraId="1BD6C12C"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lastRenderedPageBreak/>
        <w:t>Забезпечення здобувачам освіти можливості, у разі реорганізації чи ліквідації закладу освіти, продовжити навчання на відповідному рівні освіти.</w:t>
      </w:r>
    </w:p>
    <w:p w14:paraId="18BD6AEF"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bookmarkStart w:id="7" w:name="bookmark=id.3dy6vkm" w:colFirst="0" w:colLast="0"/>
      <w:bookmarkEnd w:id="7"/>
      <w:r>
        <w:rPr>
          <w:color w:val="000000"/>
          <w:sz w:val="28"/>
          <w:szCs w:val="28"/>
        </w:rPr>
        <w:t>Здійснення інших повноважень у сфері освіти, передбачених законодавством.</w:t>
      </w:r>
    </w:p>
    <w:p w14:paraId="35BC2446"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Здійснення заходів щодо забезпечення життєдіяльності внутрішньо переміщених, евакуйованих осіб, які розміщені у пунктах безоплатного тимчасового проживання, що утримуються за рахунок бюджету Полтавської міської територіальної громади.</w:t>
      </w:r>
    </w:p>
    <w:p w14:paraId="0DC855EB"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Участь у встановленому законодавством порядку у процедурі укладання та припинення дії контрактів з керівниками закладів професійної (професійно-технічної) освіти, що підпорядковані Міністерству освіти і науки України, відповідно до розпорядження Кабінету Міністрів України від 25 жовтня 2017 року №831-р «Питання управління Державними закладами професійної (професійно-технічної) освіти, підпорядкованими Міністерству освіти і науки».</w:t>
      </w:r>
    </w:p>
    <w:p w14:paraId="5994CC98"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Співпраця із закладами освіти з питань формування та впровадження освітніх програм, профільного та поглибленого вивчення предметів.</w:t>
      </w:r>
    </w:p>
    <w:p w14:paraId="3C79D436" w14:textId="77777777" w:rsidR="00136C69" w:rsidRDefault="00540D05">
      <w:pPr>
        <w:numPr>
          <w:ilvl w:val="1"/>
          <w:numId w:val="2"/>
        </w:numPr>
        <w:pBdr>
          <w:top w:val="nil"/>
          <w:left w:val="nil"/>
          <w:bottom w:val="nil"/>
          <w:right w:val="nil"/>
          <w:between w:val="nil"/>
        </w:pBdr>
        <w:spacing w:line="240" w:lineRule="auto"/>
        <w:ind w:left="1" w:hanging="3"/>
        <w:jc w:val="both"/>
        <w:rPr>
          <w:sz w:val="28"/>
          <w:szCs w:val="28"/>
        </w:rPr>
      </w:pPr>
      <w:r>
        <w:rPr>
          <w:sz w:val="28"/>
          <w:szCs w:val="28"/>
        </w:rPr>
        <w:t xml:space="preserve">Координація діяльності закладів освіти різних форм власності. </w:t>
      </w:r>
    </w:p>
    <w:p w14:paraId="28CEF229"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Створення умов для підвищення кваліфікації педагогічних працівників та їх атестації відповідно до норм чинного законодавства.</w:t>
      </w:r>
    </w:p>
    <w:p w14:paraId="262CE0DE"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Здійснення заходів щодо розвитку та зміцнення міжнародного співробітництва, популяризація та координація діяльності закладів освіти щодо участі у реалізації міжнародних проєктів і програм.</w:t>
      </w:r>
    </w:p>
    <w:p w14:paraId="22BB738D" w14:textId="77777777" w:rsidR="00136C69" w:rsidRDefault="00540D05">
      <w:pPr>
        <w:numPr>
          <w:ilvl w:val="1"/>
          <w:numId w:val="2"/>
        </w:numPr>
        <w:pBdr>
          <w:top w:val="nil"/>
          <w:left w:val="nil"/>
          <w:bottom w:val="nil"/>
          <w:right w:val="nil"/>
          <w:between w:val="nil"/>
        </w:pBdr>
        <w:spacing w:line="240" w:lineRule="auto"/>
        <w:ind w:left="1" w:hanging="3"/>
        <w:jc w:val="both"/>
        <w:rPr>
          <w:sz w:val="28"/>
          <w:szCs w:val="28"/>
        </w:rPr>
      </w:pPr>
      <w:r>
        <w:rPr>
          <w:sz w:val="28"/>
          <w:szCs w:val="28"/>
        </w:rPr>
        <w:t>Сприяння проведенню експериментальної, науково-дослідницької та інноваційної діяльності у закладах освіти, моніторинг  її результативності.</w:t>
      </w:r>
    </w:p>
    <w:p w14:paraId="0C4CA5F8"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Сприяння соціальному захисту учасників освітнього процесу. </w:t>
      </w:r>
    </w:p>
    <w:p w14:paraId="7387C1FB"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Підготовка відповідних розпорядчих документів щодо отримання талановитими учнями Полтавської міської територіальної громади стипендії Полтавської міської ради.</w:t>
      </w:r>
    </w:p>
    <w:p w14:paraId="3A299E70"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Контроль за отриманням документів про початкову, базову середню та повну загальну середню освіту.</w:t>
      </w:r>
    </w:p>
    <w:p w14:paraId="69B00A06"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Контроль за  нагородженням Золотою та Срібною медалями випускників, які мають особливі умови нагородження.</w:t>
      </w:r>
    </w:p>
    <w:p w14:paraId="217D7221"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Оприлюднення у визначеному законом порядку публічної інформації, що була отримана чи створена в процесі виконання основних завдань та функцій Департаменту.</w:t>
      </w:r>
    </w:p>
    <w:p w14:paraId="64902FAE"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Надання відповіді на запити на інформацію, що надійшли до Департаменту, чи направлення цього запиту належному розпоряднику інформації у визначений законом термін.</w:t>
      </w:r>
    </w:p>
    <w:p w14:paraId="0A82224C"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Здійснення співпраці з громадськими організаціями, які легалізовані у встановленому законом порядку.</w:t>
      </w:r>
    </w:p>
    <w:p w14:paraId="3D6A694B" w14:textId="77777777" w:rsidR="00136C69" w:rsidRDefault="00540D05">
      <w:pPr>
        <w:numPr>
          <w:ilvl w:val="1"/>
          <w:numId w:val="2"/>
        </w:numPr>
        <w:pBdr>
          <w:top w:val="nil"/>
          <w:left w:val="nil"/>
          <w:bottom w:val="nil"/>
          <w:right w:val="nil"/>
          <w:between w:val="nil"/>
        </w:pBdr>
        <w:spacing w:line="240" w:lineRule="auto"/>
        <w:ind w:left="1" w:hanging="3"/>
        <w:jc w:val="both"/>
        <w:rPr>
          <w:color w:val="000000"/>
          <w:sz w:val="28"/>
          <w:szCs w:val="28"/>
        </w:rPr>
      </w:pPr>
      <w:r>
        <w:rPr>
          <w:color w:val="000000"/>
          <w:sz w:val="28"/>
          <w:szCs w:val="28"/>
        </w:rPr>
        <w:t>Департамент здійснює:</w:t>
      </w:r>
    </w:p>
    <w:p w14:paraId="3656381D" w14:textId="77777777"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lastRenderedPageBreak/>
        <w:t xml:space="preserve">2.29.1.Ведення фінансово-господарської діяльності закладів освіти, що належать до комунальної </w:t>
      </w:r>
      <w:r>
        <w:rPr>
          <w:sz w:val="28"/>
          <w:szCs w:val="28"/>
        </w:rPr>
        <w:t>та державної форм</w:t>
      </w:r>
      <w:r>
        <w:rPr>
          <w:color w:val="000000"/>
          <w:sz w:val="28"/>
          <w:szCs w:val="28"/>
        </w:rPr>
        <w:t xml:space="preserve"> власності.</w:t>
      </w:r>
    </w:p>
    <w:p w14:paraId="24B39085" w14:textId="77777777" w:rsidR="00136C69" w:rsidRDefault="00540D05">
      <w:pPr>
        <w:numPr>
          <w:ilvl w:val="2"/>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Контроль за фінансово-господарською діяльністю закладів освіти.</w:t>
      </w:r>
    </w:p>
    <w:p w14:paraId="17BC0BF2" w14:textId="77777777" w:rsidR="00136C69" w:rsidRDefault="00540D05">
      <w:pPr>
        <w:numPr>
          <w:ilvl w:val="2"/>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Контроль за дотриманням установчих документів закладів освіти.</w:t>
      </w:r>
    </w:p>
    <w:p w14:paraId="2422FD49" w14:textId="4A789D32" w:rsidR="00136C69" w:rsidRDefault="00540D05">
      <w:pPr>
        <w:pBdr>
          <w:top w:val="nil"/>
          <w:left w:val="nil"/>
          <w:bottom w:val="nil"/>
          <w:right w:val="nil"/>
          <w:between w:val="nil"/>
        </w:pBdr>
        <w:spacing w:line="240" w:lineRule="auto"/>
        <w:ind w:left="1" w:hanging="3"/>
        <w:jc w:val="both"/>
        <w:rPr>
          <w:color w:val="000000"/>
          <w:sz w:val="28"/>
          <w:szCs w:val="28"/>
        </w:rPr>
      </w:pPr>
      <w:r>
        <w:rPr>
          <w:color w:val="000000"/>
          <w:sz w:val="28"/>
          <w:szCs w:val="28"/>
        </w:rPr>
        <w:t>2.29.4.</w:t>
      </w:r>
      <w:r w:rsidR="009448C6">
        <w:rPr>
          <w:color w:val="000000"/>
          <w:sz w:val="28"/>
          <w:szCs w:val="28"/>
        </w:rPr>
        <w:t xml:space="preserve"> </w:t>
      </w:r>
      <w:r>
        <w:rPr>
          <w:color w:val="000000"/>
          <w:sz w:val="28"/>
          <w:szCs w:val="28"/>
        </w:rPr>
        <w:t xml:space="preserve">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Pr>
          <w:color w:val="000000"/>
          <w:sz w:val="28"/>
          <w:szCs w:val="28"/>
        </w:rPr>
        <w:t>мовними</w:t>
      </w:r>
      <w:proofErr w:type="spellEnd"/>
      <w:r>
        <w:rPr>
          <w:color w:val="000000"/>
          <w:sz w:val="28"/>
          <w:szCs w:val="28"/>
        </w:rPr>
        <w:t xml:space="preserve"> або іншими ознаками.</w:t>
      </w:r>
    </w:p>
    <w:p w14:paraId="6D5BA019" w14:textId="77777777" w:rsidR="00136C69" w:rsidRDefault="00540D05">
      <w:pPr>
        <w:numPr>
          <w:ilvl w:val="2"/>
          <w:numId w:val="3"/>
        </w:numPr>
        <w:pBdr>
          <w:top w:val="nil"/>
          <w:left w:val="nil"/>
          <w:bottom w:val="nil"/>
          <w:right w:val="nil"/>
          <w:between w:val="nil"/>
        </w:pBdr>
        <w:tabs>
          <w:tab w:val="left" w:pos="284"/>
        </w:tabs>
        <w:spacing w:line="240" w:lineRule="auto"/>
        <w:ind w:left="1" w:hanging="3"/>
        <w:jc w:val="both"/>
        <w:rPr>
          <w:color w:val="000000"/>
          <w:sz w:val="28"/>
          <w:szCs w:val="28"/>
        </w:rPr>
      </w:pPr>
      <w:r>
        <w:rPr>
          <w:color w:val="000000"/>
          <w:sz w:val="28"/>
          <w:szCs w:val="28"/>
        </w:rPr>
        <w:t xml:space="preserve">Забезпечення безоплатним гарячим харчуванням категорій дітей закладів освіти, визначених законодавством та/або рішенням органу місцевого самоврядування, наявними власними засобами за рахунок бюджетних призначень на галузь освіти з оплатою послуг за енергоносії (тепло-, водо-, </w:t>
      </w:r>
      <w:proofErr w:type="spellStart"/>
      <w:r>
        <w:rPr>
          <w:color w:val="000000"/>
          <w:sz w:val="28"/>
          <w:szCs w:val="28"/>
        </w:rPr>
        <w:t>електро</w:t>
      </w:r>
      <w:proofErr w:type="spellEnd"/>
      <w:r>
        <w:rPr>
          <w:color w:val="000000"/>
          <w:sz w:val="28"/>
          <w:szCs w:val="28"/>
        </w:rPr>
        <w:t>-, газопостачання), що споживаються під час освітнього процесу закладами загальної середньої освіти комунальної форми власності.</w:t>
      </w:r>
    </w:p>
    <w:p w14:paraId="6F19E354" w14:textId="77777777" w:rsidR="00136C69" w:rsidRDefault="00540D05">
      <w:pPr>
        <w:numPr>
          <w:ilvl w:val="2"/>
          <w:numId w:val="3"/>
        </w:numPr>
        <w:pBdr>
          <w:top w:val="nil"/>
          <w:left w:val="nil"/>
          <w:bottom w:val="nil"/>
          <w:right w:val="nil"/>
          <w:between w:val="nil"/>
        </w:pBdr>
        <w:tabs>
          <w:tab w:val="left" w:pos="284"/>
        </w:tabs>
        <w:spacing w:line="240" w:lineRule="auto"/>
        <w:ind w:left="1" w:hanging="3"/>
        <w:jc w:val="both"/>
        <w:rPr>
          <w:color w:val="000000"/>
          <w:sz w:val="28"/>
          <w:szCs w:val="28"/>
        </w:rPr>
      </w:pPr>
      <w:r>
        <w:rPr>
          <w:color w:val="000000"/>
          <w:sz w:val="28"/>
          <w:szCs w:val="28"/>
        </w:rPr>
        <w:t>Закупівлю товарів, робіт та послуг за кошти державного та міського бюджетів для закладів освіти комунальної форми власності.</w:t>
      </w:r>
    </w:p>
    <w:p w14:paraId="4F32FE48" w14:textId="77777777" w:rsidR="00136C69" w:rsidRDefault="00540D05">
      <w:pPr>
        <w:numPr>
          <w:ilvl w:val="2"/>
          <w:numId w:val="3"/>
        </w:numPr>
        <w:pBdr>
          <w:top w:val="nil"/>
          <w:left w:val="nil"/>
          <w:bottom w:val="nil"/>
          <w:right w:val="nil"/>
          <w:between w:val="nil"/>
        </w:pBdr>
        <w:tabs>
          <w:tab w:val="left" w:pos="284"/>
        </w:tabs>
        <w:spacing w:line="240" w:lineRule="auto"/>
        <w:ind w:left="1" w:hanging="3"/>
        <w:jc w:val="both"/>
        <w:rPr>
          <w:color w:val="000000"/>
          <w:sz w:val="28"/>
          <w:szCs w:val="28"/>
        </w:rPr>
      </w:pPr>
      <w:r>
        <w:rPr>
          <w:color w:val="000000"/>
          <w:sz w:val="28"/>
          <w:szCs w:val="28"/>
        </w:rPr>
        <w:t>Укладання договорів про закупівлю товарів, робіт та послуг за кошти державного та міського бюджетів.</w:t>
      </w:r>
    </w:p>
    <w:p w14:paraId="7251F83B" w14:textId="77777777" w:rsidR="00136C69" w:rsidRDefault="00540D05">
      <w:pPr>
        <w:numPr>
          <w:ilvl w:val="2"/>
          <w:numId w:val="3"/>
        </w:numPr>
        <w:pBdr>
          <w:top w:val="nil"/>
          <w:left w:val="nil"/>
          <w:bottom w:val="nil"/>
          <w:right w:val="nil"/>
          <w:between w:val="nil"/>
        </w:pBdr>
        <w:tabs>
          <w:tab w:val="left" w:pos="284"/>
        </w:tabs>
        <w:spacing w:line="240" w:lineRule="auto"/>
        <w:ind w:left="1" w:hanging="3"/>
        <w:jc w:val="both"/>
        <w:rPr>
          <w:color w:val="000000"/>
          <w:sz w:val="28"/>
          <w:szCs w:val="28"/>
        </w:rPr>
      </w:pPr>
      <w:r>
        <w:rPr>
          <w:color w:val="000000"/>
          <w:sz w:val="28"/>
          <w:szCs w:val="28"/>
        </w:rPr>
        <w:t xml:space="preserve">Оприлюднення публічної інформації відповідно до вимог законів України </w:t>
      </w:r>
      <w:hyperlink r:id="rId9">
        <w:r>
          <w:rPr>
            <w:color w:val="000000"/>
            <w:sz w:val="28"/>
            <w:szCs w:val="28"/>
          </w:rPr>
          <w:t>"Про доступ до публічної інформації"</w:t>
        </w:r>
      </w:hyperlink>
      <w:r>
        <w:rPr>
          <w:color w:val="000000"/>
          <w:sz w:val="28"/>
          <w:szCs w:val="28"/>
        </w:rPr>
        <w:t xml:space="preserve"> та </w:t>
      </w:r>
      <w:hyperlink r:id="rId10">
        <w:r>
          <w:rPr>
            <w:color w:val="000000"/>
            <w:sz w:val="28"/>
            <w:szCs w:val="28"/>
          </w:rPr>
          <w:t>"Про відкритість використання публічних коштів"</w:t>
        </w:r>
      </w:hyperlink>
      <w:r>
        <w:rPr>
          <w:color w:val="000000"/>
          <w:sz w:val="28"/>
          <w:szCs w:val="28"/>
        </w:rPr>
        <w:t>.</w:t>
      </w:r>
    </w:p>
    <w:p w14:paraId="4DACD4BC" w14:textId="77777777" w:rsidR="00136C69" w:rsidRDefault="00540D05">
      <w:pPr>
        <w:numPr>
          <w:ilvl w:val="2"/>
          <w:numId w:val="3"/>
        </w:numPr>
        <w:pBdr>
          <w:top w:val="nil"/>
          <w:left w:val="nil"/>
          <w:bottom w:val="nil"/>
          <w:right w:val="nil"/>
          <w:between w:val="nil"/>
        </w:pBdr>
        <w:tabs>
          <w:tab w:val="left" w:pos="284"/>
        </w:tabs>
        <w:spacing w:line="240" w:lineRule="auto"/>
        <w:ind w:left="1" w:hanging="3"/>
        <w:jc w:val="both"/>
        <w:rPr>
          <w:color w:val="000000"/>
          <w:sz w:val="28"/>
          <w:szCs w:val="28"/>
        </w:rPr>
      </w:pPr>
      <w:r>
        <w:rPr>
          <w:color w:val="000000"/>
          <w:sz w:val="28"/>
          <w:szCs w:val="28"/>
        </w:rPr>
        <w:t>Оприлюднення офіційної звітності про всі отримані та використані кошти, а також перелік і вартість товарів, робіт, послуг, спрямованих на потреби кожного закладу освіти, та інші видатки у сфері освіти.</w:t>
      </w:r>
    </w:p>
    <w:p w14:paraId="7A6A2050" w14:textId="77777777" w:rsidR="00136C69" w:rsidRDefault="00540D05">
      <w:pPr>
        <w:numPr>
          <w:ilvl w:val="2"/>
          <w:numId w:val="3"/>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 xml:space="preserve">Підготовку щорічних проєктів рішень про затвердження мережі закладів освіти та додаткових штатних одиниць; переліку додаткових освітніх послуг; списку учнів-стипендіатів Полтавської міської ради тощо.  </w:t>
      </w:r>
    </w:p>
    <w:p w14:paraId="54668C1B" w14:textId="77777777" w:rsidR="00136C69" w:rsidRDefault="00540D05">
      <w:pPr>
        <w:numPr>
          <w:ilvl w:val="2"/>
          <w:numId w:val="3"/>
        </w:numPr>
        <w:pBdr>
          <w:top w:val="nil"/>
          <w:left w:val="nil"/>
          <w:bottom w:val="nil"/>
          <w:right w:val="nil"/>
          <w:between w:val="nil"/>
        </w:pBdr>
        <w:tabs>
          <w:tab w:val="left" w:pos="993"/>
        </w:tabs>
        <w:spacing w:line="240" w:lineRule="auto"/>
        <w:ind w:left="1" w:hanging="3"/>
        <w:jc w:val="both"/>
        <w:rPr>
          <w:color w:val="000000"/>
          <w:sz w:val="28"/>
          <w:szCs w:val="28"/>
        </w:rPr>
      </w:pPr>
      <w:r>
        <w:rPr>
          <w:color w:val="000000"/>
          <w:sz w:val="28"/>
          <w:szCs w:val="28"/>
        </w:rPr>
        <w:t>Погодження відкриття інклюзивних класів (груп), класів із поглибленим вивченням предметів.</w:t>
      </w:r>
    </w:p>
    <w:p w14:paraId="7D19C923" w14:textId="77777777" w:rsidR="00136C69" w:rsidRDefault="00540D05">
      <w:pPr>
        <w:numPr>
          <w:ilvl w:val="2"/>
          <w:numId w:val="3"/>
        </w:numPr>
        <w:pBdr>
          <w:top w:val="nil"/>
          <w:left w:val="nil"/>
          <w:bottom w:val="nil"/>
          <w:right w:val="nil"/>
          <w:between w:val="nil"/>
        </w:pBdr>
        <w:tabs>
          <w:tab w:val="left" w:pos="993"/>
        </w:tabs>
        <w:spacing w:line="240" w:lineRule="auto"/>
        <w:ind w:left="1" w:hanging="3"/>
        <w:jc w:val="both"/>
        <w:rPr>
          <w:color w:val="000000"/>
          <w:sz w:val="28"/>
          <w:szCs w:val="28"/>
        </w:rPr>
      </w:pPr>
      <w:r>
        <w:rPr>
          <w:color w:val="000000"/>
          <w:sz w:val="28"/>
          <w:szCs w:val="28"/>
        </w:rPr>
        <w:t>Забезпечення можливості навчання за інституційною, індивідуальною та дуальною формами здобуття освіти з подальшим фінансуванням (ст. 9 ЗУ «Про освіту»); прав і можливостей осіб з особливими освітніми потребами для здобуття ними освіти.</w:t>
      </w:r>
    </w:p>
    <w:p w14:paraId="6146420B" w14:textId="77777777" w:rsidR="00136C69" w:rsidRDefault="00540D05">
      <w:pPr>
        <w:numPr>
          <w:ilvl w:val="2"/>
          <w:numId w:val="3"/>
        </w:numPr>
        <w:pBdr>
          <w:top w:val="nil"/>
          <w:left w:val="nil"/>
          <w:bottom w:val="nil"/>
          <w:right w:val="nil"/>
          <w:between w:val="nil"/>
        </w:pBdr>
        <w:tabs>
          <w:tab w:val="left" w:pos="993"/>
        </w:tabs>
        <w:spacing w:line="240" w:lineRule="auto"/>
        <w:ind w:left="1" w:hanging="3"/>
        <w:jc w:val="both"/>
        <w:rPr>
          <w:color w:val="000000"/>
          <w:sz w:val="28"/>
          <w:szCs w:val="28"/>
        </w:rPr>
      </w:pPr>
      <w:r>
        <w:rPr>
          <w:color w:val="000000"/>
          <w:sz w:val="28"/>
          <w:szCs w:val="28"/>
        </w:rPr>
        <w:t>Співпрацю з керівниками закладів освіти щодо організації роботи з охорони праці, безпеки життєдіяльності та пожежної безпеки учасників освітнього процесу.</w:t>
      </w:r>
    </w:p>
    <w:p w14:paraId="5F60836D" w14:textId="77777777" w:rsidR="00136C69" w:rsidRDefault="00540D05">
      <w:pPr>
        <w:numPr>
          <w:ilvl w:val="2"/>
          <w:numId w:val="3"/>
        </w:numPr>
        <w:pBdr>
          <w:top w:val="nil"/>
          <w:left w:val="nil"/>
          <w:bottom w:val="nil"/>
          <w:right w:val="nil"/>
          <w:between w:val="nil"/>
        </w:pBdr>
        <w:tabs>
          <w:tab w:val="left" w:pos="993"/>
        </w:tabs>
        <w:spacing w:line="240" w:lineRule="auto"/>
        <w:ind w:left="1" w:hanging="3"/>
        <w:jc w:val="both"/>
        <w:rPr>
          <w:color w:val="000000"/>
          <w:sz w:val="28"/>
          <w:szCs w:val="28"/>
        </w:rPr>
      </w:pPr>
      <w:r>
        <w:rPr>
          <w:color w:val="000000"/>
          <w:sz w:val="28"/>
          <w:szCs w:val="28"/>
        </w:rPr>
        <w:t>Контроль за проведенням державної підсумкової атестації в закладах загальної середньої освіти; забезпечення комплексу заходів щодо проведення зовнішніх освітніх оцінювань.</w:t>
      </w:r>
    </w:p>
    <w:p w14:paraId="149EC7DD" w14:textId="77777777" w:rsidR="00136C69" w:rsidRDefault="00540D05">
      <w:pPr>
        <w:numPr>
          <w:ilvl w:val="2"/>
          <w:numId w:val="3"/>
        </w:numPr>
        <w:pBdr>
          <w:top w:val="nil"/>
          <w:left w:val="nil"/>
          <w:bottom w:val="nil"/>
          <w:right w:val="nil"/>
          <w:between w:val="nil"/>
        </w:pBdr>
        <w:tabs>
          <w:tab w:val="left" w:pos="993"/>
        </w:tabs>
        <w:spacing w:line="240" w:lineRule="auto"/>
        <w:ind w:left="1" w:hanging="3"/>
        <w:jc w:val="both"/>
        <w:rPr>
          <w:color w:val="000000"/>
          <w:sz w:val="28"/>
          <w:szCs w:val="28"/>
        </w:rPr>
      </w:pPr>
      <w:r>
        <w:rPr>
          <w:color w:val="000000"/>
          <w:sz w:val="28"/>
          <w:szCs w:val="28"/>
          <w:highlight w:val="white"/>
        </w:rPr>
        <w:t xml:space="preserve">Контроль за виконанням плану заходів, спрямованих на запобігання та протидію </w:t>
      </w:r>
      <w:proofErr w:type="spellStart"/>
      <w:r>
        <w:rPr>
          <w:color w:val="000000"/>
          <w:sz w:val="28"/>
          <w:szCs w:val="28"/>
          <w:highlight w:val="white"/>
        </w:rPr>
        <w:t>булінгу</w:t>
      </w:r>
      <w:proofErr w:type="spellEnd"/>
      <w:r>
        <w:rPr>
          <w:color w:val="000000"/>
          <w:sz w:val="28"/>
          <w:szCs w:val="28"/>
          <w:highlight w:val="white"/>
        </w:rPr>
        <w:t xml:space="preserve"> (цькуванню) в закладі освіти; розгляд скарг про відмову у реагуванні на випадки </w:t>
      </w:r>
      <w:proofErr w:type="spellStart"/>
      <w:r>
        <w:rPr>
          <w:color w:val="000000"/>
          <w:sz w:val="28"/>
          <w:szCs w:val="28"/>
          <w:highlight w:val="white"/>
        </w:rPr>
        <w:t>булінгу</w:t>
      </w:r>
      <w:proofErr w:type="spellEnd"/>
      <w:r>
        <w:rPr>
          <w:color w:val="000000"/>
          <w:sz w:val="28"/>
          <w:szCs w:val="28"/>
          <w:highlight w:val="white"/>
        </w:rPr>
        <w:t xml:space="preserve"> (цькування) за заявами здобувачів освіти, їхніх </w:t>
      </w:r>
      <w:r>
        <w:rPr>
          <w:color w:val="000000"/>
          <w:sz w:val="28"/>
          <w:szCs w:val="28"/>
          <w:highlight w:val="white"/>
        </w:rPr>
        <w:lastRenderedPageBreak/>
        <w:t xml:space="preserve">батьків, законних представників, інших осіб та прийняття рішення за результатами розгляду таких скарг; сприяння створенню безпечного освітнього середовища в закладі освіти та вживання заходів для надання соціальних та психолого-педагогічних послуг здобувачам освіти, які вчинили </w:t>
      </w:r>
      <w:proofErr w:type="spellStart"/>
      <w:r>
        <w:rPr>
          <w:color w:val="000000"/>
          <w:sz w:val="28"/>
          <w:szCs w:val="28"/>
          <w:highlight w:val="white"/>
        </w:rPr>
        <w:t>булінг</w:t>
      </w:r>
      <w:proofErr w:type="spellEnd"/>
      <w:r>
        <w:rPr>
          <w:color w:val="000000"/>
          <w:sz w:val="28"/>
          <w:szCs w:val="28"/>
          <w:highlight w:val="white"/>
        </w:rPr>
        <w:t xml:space="preserve"> (цькування), стали його свідками або постраждали від </w:t>
      </w:r>
      <w:proofErr w:type="spellStart"/>
      <w:r>
        <w:rPr>
          <w:color w:val="000000"/>
          <w:sz w:val="28"/>
          <w:szCs w:val="28"/>
          <w:highlight w:val="white"/>
        </w:rPr>
        <w:t>булінгу</w:t>
      </w:r>
      <w:proofErr w:type="spellEnd"/>
      <w:r>
        <w:rPr>
          <w:color w:val="000000"/>
          <w:sz w:val="28"/>
          <w:szCs w:val="28"/>
          <w:highlight w:val="white"/>
        </w:rPr>
        <w:t>.</w:t>
      </w:r>
    </w:p>
    <w:p w14:paraId="2A6625E7" w14:textId="77777777" w:rsidR="00136C69" w:rsidRDefault="00540D05">
      <w:pPr>
        <w:numPr>
          <w:ilvl w:val="2"/>
          <w:numId w:val="3"/>
        </w:numPr>
        <w:pBdr>
          <w:top w:val="nil"/>
          <w:left w:val="nil"/>
          <w:bottom w:val="nil"/>
          <w:right w:val="nil"/>
          <w:between w:val="nil"/>
        </w:pBdr>
        <w:tabs>
          <w:tab w:val="left" w:pos="993"/>
        </w:tabs>
        <w:spacing w:line="240" w:lineRule="auto"/>
        <w:ind w:left="1" w:hanging="3"/>
        <w:jc w:val="both"/>
        <w:rPr>
          <w:color w:val="000000"/>
          <w:sz w:val="28"/>
          <w:szCs w:val="28"/>
        </w:rPr>
      </w:pPr>
      <w:r>
        <w:rPr>
          <w:color w:val="000000"/>
          <w:sz w:val="28"/>
          <w:szCs w:val="28"/>
        </w:rPr>
        <w:t>Реалізацію інших прав, передбачених законодавством та установчими документами.</w:t>
      </w:r>
    </w:p>
    <w:p w14:paraId="2BC8E6BC" w14:textId="77777777" w:rsidR="00136C69" w:rsidRDefault="00136C69">
      <w:pPr>
        <w:pBdr>
          <w:top w:val="nil"/>
          <w:left w:val="nil"/>
          <w:bottom w:val="nil"/>
          <w:right w:val="nil"/>
          <w:between w:val="nil"/>
        </w:pBdr>
        <w:spacing w:line="240" w:lineRule="auto"/>
        <w:ind w:left="1" w:hanging="3"/>
        <w:jc w:val="both"/>
        <w:rPr>
          <w:color w:val="000000"/>
          <w:sz w:val="26"/>
          <w:szCs w:val="26"/>
        </w:rPr>
      </w:pPr>
    </w:p>
    <w:p w14:paraId="55488FA4" w14:textId="77777777" w:rsidR="00136C69" w:rsidRDefault="00540D05">
      <w:pPr>
        <w:numPr>
          <w:ilvl w:val="0"/>
          <w:numId w:val="3"/>
        </w:numPr>
        <w:pBdr>
          <w:top w:val="nil"/>
          <w:left w:val="nil"/>
          <w:bottom w:val="nil"/>
          <w:right w:val="nil"/>
          <w:between w:val="nil"/>
        </w:pBdr>
        <w:spacing w:line="240" w:lineRule="auto"/>
        <w:ind w:left="1" w:hanging="3"/>
        <w:jc w:val="center"/>
        <w:rPr>
          <w:color w:val="000000"/>
          <w:sz w:val="28"/>
          <w:szCs w:val="28"/>
        </w:rPr>
      </w:pPr>
      <w:r>
        <w:rPr>
          <w:b/>
          <w:color w:val="000000"/>
          <w:sz w:val="28"/>
          <w:szCs w:val="28"/>
        </w:rPr>
        <w:t>ОСНОВНІ ФУНКЦІЇ ДЕПАРТАМЕНТУ</w:t>
      </w:r>
    </w:p>
    <w:p w14:paraId="5BBB5C25" w14:textId="77777777" w:rsidR="00136C69" w:rsidRDefault="00540D05">
      <w:pPr>
        <w:numPr>
          <w:ilvl w:val="1"/>
          <w:numId w:val="4"/>
        </w:numPr>
        <w:pBdr>
          <w:top w:val="nil"/>
          <w:left w:val="nil"/>
          <w:bottom w:val="nil"/>
          <w:right w:val="nil"/>
          <w:between w:val="nil"/>
        </w:pBdr>
        <w:tabs>
          <w:tab w:val="left" w:pos="426"/>
        </w:tabs>
        <w:spacing w:line="240" w:lineRule="auto"/>
        <w:ind w:left="1" w:hanging="3"/>
        <w:jc w:val="both"/>
        <w:rPr>
          <w:color w:val="000000"/>
          <w:sz w:val="28"/>
          <w:szCs w:val="28"/>
        </w:rPr>
      </w:pPr>
      <w:r>
        <w:rPr>
          <w:sz w:val="28"/>
          <w:szCs w:val="28"/>
        </w:rPr>
        <w:t xml:space="preserve"> Здійснення управління</w:t>
      </w:r>
      <w:r>
        <w:rPr>
          <w:color w:val="000000"/>
          <w:sz w:val="28"/>
          <w:szCs w:val="28"/>
        </w:rPr>
        <w:t xml:space="preserve"> закладами загальної середньої, дошкільної, позашкільної освіти, іншими закладами, установами та підприємствами комунальної форми власності в межах наданих повноважень; координація діяльності закладів професійної (професійно-технічної), загальної середньої, дошкільної, позашкільної освіти приватної та державної форм власності. </w:t>
      </w:r>
    </w:p>
    <w:p w14:paraId="3DCAE1EA" w14:textId="77777777" w:rsidR="00136C69" w:rsidRDefault="00540D05">
      <w:pPr>
        <w:numPr>
          <w:ilvl w:val="1"/>
          <w:numId w:val="4"/>
        </w:numPr>
        <w:pBdr>
          <w:top w:val="nil"/>
          <w:left w:val="nil"/>
          <w:bottom w:val="nil"/>
          <w:right w:val="nil"/>
          <w:between w:val="nil"/>
        </w:pBdr>
        <w:tabs>
          <w:tab w:val="left" w:pos="567"/>
        </w:tabs>
        <w:spacing w:line="240" w:lineRule="auto"/>
        <w:ind w:left="1" w:hanging="3"/>
        <w:jc w:val="both"/>
        <w:rPr>
          <w:color w:val="000000"/>
          <w:sz w:val="28"/>
          <w:szCs w:val="28"/>
        </w:rPr>
      </w:pPr>
      <w:r>
        <w:rPr>
          <w:color w:val="000000"/>
          <w:sz w:val="28"/>
          <w:szCs w:val="28"/>
        </w:rPr>
        <w:t xml:space="preserve">Забезпечення територіальної доступності </w:t>
      </w:r>
      <w:r>
        <w:rPr>
          <w:sz w:val="28"/>
          <w:szCs w:val="28"/>
        </w:rPr>
        <w:t>початкової та базової</w:t>
      </w:r>
      <w:r>
        <w:rPr>
          <w:color w:val="FF0000"/>
          <w:sz w:val="28"/>
          <w:szCs w:val="28"/>
        </w:rPr>
        <w:t xml:space="preserve"> </w:t>
      </w:r>
      <w:r>
        <w:rPr>
          <w:color w:val="000000"/>
          <w:sz w:val="28"/>
          <w:szCs w:val="28"/>
        </w:rPr>
        <w:t>загальної середньої освіти.</w:t>
      </w:r>
    </w:p>
    <w:p w14:paraId="2B49AC1F" w14:textId="77777777" w:rsidR="00136C69" w:rsidRDefault="00540D05">
      <w:pPr>
        <w:numPr>
          <w:ilvl w:val="1"/>
          <w:numId w:val="4"/>
        </w:numPr>
        <w:pBdr>
          <w:top w:val="nil"/>
          <w:left w:val="nil"/>
          <w:bottom w:val="nil"/>
          <w:right w:val="nil"/>
          <w:between w:val="nil"/>
        </w:pBdr>
        <w:tabs>
          <w:tab w:val="left" w:pos="567"/>
        </w:tabs>
        <w:spacing w:line="240" w:lineRule="auto"/>
        <w:ind w:left="1" w:hanging="3"/>
        <w:jc w:val="both"/>
        <w:rPr>
          <w:color w:val="000000"/>
          <w:sz w:val="28"/>
          <w:szCs w:val="28"/>
        </w:rPr>
      </w:pPr>
      <w:r>
        <w:rPr>
          <w:color w:val="000000"/>
          <w:sz w:val="28"/>
          <w:szCs w:val="28"/>
        </w:rPr>
        <w:t>Внесення пропозицій до міської ради щодо створення, реорганізації, ліквідації, зміни типів</w:t>
      </w:r>
      <w:r>
        <w:rPr>
          <w:sz w:val="28"/>
          <w:szCs w:val="28"/>
        </w:rPr>
        <w:t xml:space="preserve"> </w:t>
      </w:r>
      <w:r>
        <w:rPr>
          <w:color w:val="000000"/>
          <w:sz w:val="28"/>
          <w:szCs w:val="28"/>
        </w:rPr>
        <w:t xml:space="preserve">закладів освіти комунальної форми </w:t>
      </w:r>
      <w:proofErr w:type="spellStart"/>
      <w:r>
        <w:rPr>
          <w:color w:val="000000"/>
          <w:sz w:val="28"/>
          <w:szCs w:val="28"/>
        </w:rPr>
        <w:t>власност</w:t>
      </w:r>
      <w:proofErr w:type="spellEnd"/>
      <w:r>
        <w:rPr>
          <w:sz w:val="28"/>
          <w:szCs w:val="28"/>
        </w:rPr>
        <w:t>, затвердження змін їх статутів</w:t>
      </w:r>
      <w:r>
        <w:rPr>
          <w:color w:val="000000"/>
          <w:sz w:val="28"/>
          <w:szCs w:val="28"/>
        </w:rPr>
        <w:t>.</w:t>
      </w:r>
    </w:p>
    <w:p w14:paraId="445CDA22" w14:textId="77777777" w:rsidR="00136C69" w:rsidRDefault="00540D05">
      <w:pPr>
        <w:numPr>
          <w:ilvl w:val="1"/>
          <w:numId w:val="4"/>
        </w:numPr>
        <w:pBdr>
          <w:top w:val="nil"/>
          <w:left w:val="nil"/>
          <w:bottom w:val="nil"/>
          <w:right w:val="nil"/>
          <w:between w:val="nil"/>
        </w:pBdr>
        <w:tabs>
          <w:tab w:val="left" w:pos="567"/>
        </w:tabs>
        <w:spacing w:line="240" w:lineRule="auto"/>
        <w:ind w:left="1" w:hanging="3"/>
        <w:jc w:val="both"/>
        <w:rPr>
          <w:color w:val="000000"/>
          <w:sz w:val="28"/>
          <w:szCs w:val="28"/>
        </w:rPr>
      </w:pPr>
      <w:r>
        <w:rPr>
          <w:color w:val="000000"/>
          <w:sz w:val="28"/>
          <w:szCs w:val="28"/>
        </w:rPr>
        <w:t>Внесення пропозиції щодо розподілу бюджетних асигнувань на утримання закладів освіти усіх типів і форм власності.</w:t>
      </w:r>
    </w:p>
    <w:p w14:paraId="39291F05" w14:textId="77777777" w:rsidR="00136C69" w:rsidRDefault="00540D05">
      <w:pPr>
        <w:numPr>
          <w:ilvl w:val="1"/>
          <w:numId w:val="4"/>
        </w:numPr>
        <w:pBdr>
          <w:top w:val="nil"/>
          <w:left w:val="nil"/>
          <w:bottom w:val="nil"/>
          <w:right w:val="nil"/>
          <w:between w:val="nil"/>
        </w:pBdr>
        <w:tabs>
          <w:tab w:val="left" w:pos="567"/>
        </w:tabs>
        <w:spacing w:line="240" w:lineRule="auto"/>
        <w:ind w:left="1" w:hanging="3"/>
        <w:jc w:val="both"/>
        <w:rPr>
          <w:color w:val="000000"/>
          <w:sz w:val="28"/>
          <w:szCs w:val="28"/>
        </w:rPr>
      </w:pPr>
      <w:r>
        <w:rPr>
          <w:color w:val="000000"/>
          <w:sz w:val="28"/>
          <w:szCs w:val="28"/>
        </w:rPr>
        <w:t>Координація роботи з підготовки закладів освіти комунальної форми власності до нового навчального року, роботи в осінньо-зимовий період.</w:t>
      </w:r>
    </w:p>
    <w:p w14:paraId="7997E665" w14:textId="77777777" w:rsidR="00136C69" w:rsidRDefault="00540D05">
      <w:pPr>
        <w:numPr>
          <w:ilvl w:val="1"/>
          <w:numId w:val="4"/>
        </w:numPr>
        <w:pBdr>
          <w:top w:val="nil"/>
          <w:left w:val="nil"/>
          <w:bottom w:val="nil"/>
          <w:right w:val="nil"/>
          <w:between w:val="nil"/>
        </w:pBdr>
        <w:tabs>
          <w:tab w:val="left" w:pos="567"/>
        </w:tabs>
        <w:spacing w:line="240" w:lineRule="auto"/>
        <w:ind w:left="1" w:hanging="3"/>
        <w:jc w:val="both"/>
        <w:rPr>
          <w:color w:val="000000"/>
          <w:sz w:val="28"/>
          <w:szCs w:val="28"/>
        </w:rPr>
      </w:pPr>
      <w:r>
        <w:rPr>
          <w:color w:val="000000"/>
          <w:sz w:val="28"/>
          <w:szCs w:val="28"/>
        </w:rPr>
        <w:t>Сприяння виконанню конституційної вимоги щодо обов’язковості здобуття дітьми і підлітками повної загальної середньої освіти.</w:t>
      </w:r>
    </w:p>
    <w:p w14:paraId="536E99E4" w14:textId="77777777" w:rsidR="00136C69" w:rsidRDefault="00540D05">
      <w:pPr>
        <w:numPr>
          <w:ilvl w:val="1"/>
          <w:numId w:val="4"/>
        </w:numPr>
        <w:pBdr>
          <w:top w:val="nil"/>
          <w:left w:val="nil"/>
          <w:bottom w:val="nil"/>
          <w:right w:val="nil"/>
          <w:between w:val="nil"/>
        </w:pBdr>
        <w:tabs>
          <w:tab w:val="left" w:pos="567"/>
        </w:tabs>
        <w:spacing w:line="240" w:lineRule="auto"/>
        <w:ind w:left="1" w:hanging="3"/>
        <w:jc w:val="both"/>
        <w:rPr>
          <w:color w:val="000000"/>
          <w:sz w:val="28"/>
          <w:szCs w:val="28"/>
        </w:rPr>
      </w:pPr>
      <w:r>
        <w:rPr>
          <w:color w:val="000000"/>
          <w:sz w:val="28"/>
          <w:szCs w:val="28"/>
        </w:rPr>
        <w:t>Сприяння зміцненню матеріально-технічної бази закладів освіти комунальної форми власності.</w:t>
      </w:r>
    </w:p>
    <w:p w14:paraId="55129A91" w14:textId="77777777" w:rsidR="00136C69" w:rsidRDefault="00540D05">
      <w:pPr>
        <w:numPr>
          <w:ilvl w:val="1"/>
          <w:numId w:val="4"/>
        </w:numPr>
        <w:pBdr>
          <w:top w:val="nil"/>
          <w:left w:val="nil"/>
          <w:bottom w:val="nil"/>
          <w:right w:val="nil"/>
          <w:between w:val="nil"/>
        </w:pBdr>
        <w:tabs>
          <w:tab w:val="left" w:pos="567"/>
        </w:tabs>
        <w:spacing w:line="240" w:lineRule="auto"/>
        <w:ind w:left="1" w:hanging="3"/>
        <w:jc w:val="both"/>
        <w:rPr>
          <w:color w:val="000000"/>
          <w:sz w:val="28"/>
          <w:szCs w:val="28"/>
        </w:rPr>
      </w:pPr>
      <w:r>
        <w:rPr>
          <w:color w:val="000000"/>
          <w:sz w:val="28"/>
          <w:szCs w:val="28"/>
        </w:rPr>
        <w:t>Сприяння реалізації заходів щодо соціального захисту працівників освіти, учнів, вихованців у межах своїх повноважень.</w:t>
      </w:r>
    </w:p>
    <w:p w14:paraId="45C0853E"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Сприяння запобіганню бездоглядності та правопорушень серед неповнолітніх у закладах освіти.</w:t>
      </w:r>
    </w:p>
    <w:p w14:paraId="05C469D4"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Сприяння співпраці закладів освіти з батьківською громадськістю, з міською батьківською радою </w:t>
      </w:r>
      <w:r>
        <w:rPr>
          <w:sz w:val="28"/>
          <w:szCs w:val="28"/>
        </w:rPr>
        <w:t>щодо навчання та виховання дітей.</w:t>
      </w:r>
    </w:p>
    <w:p w14:paraId="5B1C965F"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Сприяння діяльності дитячих та молодіжних організацій, творчих об’єднань, товариств.</w:t>
      </w:r>
    </w:p>
    <w:p w14:paraId="72C1A8BA"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Координація роботи, пов’язаної із здійсненням у закладах освіти професійної орієнтації учнів.</w:t>
      </w:r>
    </w:p>
    <w:p w14:paraId="0A72EF32" w14:textId="77777777" w:rsidR="00136C69" w:rsidRDefault="00540D05">
      <w:pPr>
        <w:numPr>
          <w:ilvl w:val="1"/>
          <w:numId w:val="4"/>
        </w:numPr>
        <w:pBdr>
          <w:top w:val="nil"/>
          <w:left w:val="nil"/>
          <w:bottom w:val="nil"/>
          <w:right w:val="nil"/>
          <w:between w:val="nil"/>
        </w:pBdr>
        <w:spacing w:line="240" w:lineRule="auto"/>
        <w:ind w:left="1" w:hanging="3"/>
        <w:jc w:val="both"/>
        <w:rPr>
          <w:sz w:val="28"/>
          <w:szCs w:val="28"/>
        </w:rPr>
      </w:pPr>
      <w:r>
        <w:rPr>
          <w:sz w:val="28"/>
          <w:szCs w:val="28"/>
        </w:rPr>
        <w:t>Сприяння діяльності учнівського самоврядування в закладах загальної середньої освіти.</w:t>
      </w:r>
    </w:p>
    <w:p w14:paraId="764EFBF2" w14:textId="77777777" w:rsidR="00136C69" w:rsidRDefault="00540D05">
      <w:pPr>
        <w:numPr>
          <w:ilvl w:val="1"/>
          <w:numId w:val="4"/>
        </w:numPr>
        <w:pBdr>
          <w:top w:val="nil"/>
          <w:left w:val="nil"/>
          <w:bottom w:val="nil"/>
          <w:right w:val="nil"/>
          <w:between w:val="nil"/>
        </w:pBdr>
        <w:spacing w:line="240" w:lineRule="auto"/>
        <w:ind w:left="1" w:hanging="3"/>
        <w:jc w:val="both"/>
        <w:rPr>
          <w:sz w:val="28"/>
          <w:szCs w:val="28"/>
        </w:rPr>
      </w:pPr>
      <w:r>
        <w:rPr>
          <w:sz w:val="28"/>
          <w:szCs w:val="28"/>
        </w:rPr>
        <w:t>Здійснення аналізу ефективності освітнього процесу в закладах освіти.</w:t>
      </w:r>
    </w:p>
    <w:p w14:paraId="4F246840"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Забезпечення контролю за виконанням конституційних норм щодо обов’язковості здобуття повної загальної середньої освіти.</w:t>
      </w:r>
    </w:p>
    <w:p w14:paraId="42C04A79"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lastRenderedPageBreak/>
        <w:t>Сприяння організації навчання обдарованих дітей понад державний мінімум, проведенню в установленому порядку олімпіад, конкурсів, змагань, моральному та матеріальному заохоченню переможців.</w:t>
      </w:r>
    </w:p>
    <w:p w14:paraId="65F5DB06" w14:textId="77777777" w:rsidR="00136C69" w:rsidRDefault="00540D05">
      <w:pPr>
        <w:numPr>
          <w:ilvl w:val="1"/>
          <w:numId w:val="4"/>
        </w:numPr>
        <w:pBdr>
          <w:top w:val="nil"/>
          <w:left w:val="nil"/>
          <w:bottom w:val="nil"/>
          <w:right w:val="nil"/>
          <w:between w:val="nil"/>
        </w:pBdr>
        <w:spacing w:line="240" w:lineRule="auto"/>
        <w:ind w:left="1" w:hanging="3"/>
        <w:jc w:val="both"/>
        <w:rPr>
          <w:sz w:val="28"/>
          <w:szCs w:val="28"/>
        </w:rPr>
      </w:pPr>
      <w:r>
        <w:rPr>
          <w:sz w:val="28"/>
          <w:szCs w:val="28"/>
        </w:rPr>
        <w:t>Сприяння в організації та проведенні конкурсу-захисту науково-дослідницьких робіт учнів-членів Малої академії наук України, створення сприятливих умов для розвитку робототехніки та STEAM-освіти.</w:t>
      </w:r>
    </w:p>
    <w:p w14:paraId="23E05191" w14:textId="77777777" w:rsidR="00136C69" w:rsidRDefault="00540D05">
      <w:pPr>
        <w:numPr>
          <w:ilvl w:val="1"/>
          <w:numId w:val="4"/>
        </w:numPr>
        <w:pBdr>
          <w:top w:val="nil"/>
          <w:left w:val="nil"/>
          <w:bottom w:val="nil"/>
          <w:right w:val="nil"/>
          <w:between w:val="nil"/>
        </w:pBdr>
        <w:spacing w:line="240" w:lineRule="auto"/>
        <w:ind w:left="1" w:hanging="3"/>
        <w:jc w:val="both"/>
        <w:rPr>
          <w:sz w:val="28"/>
          <w:szCs w:val="28"/>
        </w:rPr>
      </w:pPr>
      <w:r>
        <w:rPr>
          <w:sz w:val="28"/>
          <w:szCs w:val="28"/>
        </w:rPr>
        <w:t xml:space="preserve">Сприяння впровадженню в освітній процес нових педагогічних,  інформаційно-комунікаційних технологій і наукових досягнень, пілотних </w:t>
      </w:r>
      <w:proofErr w:type="spellStart"/>
      <w:r>
        <w:rPr>
          <w:sz w:val="28"/>
          <w:szCs w:val="28"/>
        </w:rPr>
        <w:t>проєктів</w:t>
      </w:r>
      <w:proofErr w:type="spellEnd"/>
      <w:r>
        <w:rPr>
          <w:sz w:val="28"/>
          <w:szCs w:val="28"/>
        </w:rPr>
        <w:t xml:space="preserve">  та інтерактивних </w:t>
      </w:r>
      <w:proofErr w:type="spellStart"/>
      <w:r>
        <w:rPr>
          <w:sz w:val="28"/>
          <w:szCs w:val="28"/>
        </w:rPr>
        <w:t>методик</w:t>
      </w:r>
      <w:proofErr w:type="spellEnd"/>
      <w:r>
        <w:rPr>
          <w:sz w:val="28"/>
          <w:szCs w:val="28"/>
        </w:rPr>
        <w:t xml:space="preserve">, навчально-методичних посібників і підручників. </w:t>
      </w:r>
    </w:p>
    <w:p w14:paraId="6FA60017" w14:textId="77777777" w:rsidR="00136C69" w:rsidRDefault="00540D05">
      <w:pPr>
        <w:numPr>
          <w:ilvl w:val="1"/>
          <w:numId w:val="4"/>
        </w:numPr>
        <w:pBdr>
          <w:top w:val="nil"/>
          <w:left w:val="nil"/>
          <w:bottom w:val="nil"/>
          <w:right w:val="nil"/>
          <w:between w:val="nil"/>
        </w:pBdr>
        <w:spacing w:line="240" w:lineRule="auto"/>
        <w:ind w:left="1" w:hanging="3"/>
        <w:jc w:val="both"/>
        <w:rPr>
          <w:sz w:val="28"/>
          <w:szCs w:val="28"/>
        </w:rPr>
      </w:pPr>
      <w:r>
        <w:rPr>
          <w:sz w:val="28"/>
          <w:szCs w:val="28"/>
        </w:rPr>
        <w:t>Сприяння проведенню експериментальних педагогічних наукових досліджень.</w:t>
      </w:r>
    </w:p>
    <w:p w14:paraId="4E5E5915"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Забезпечення освітнього процесу на базі установ відбування покарань.</w:t>
      </w:r>
    </w:p>
    <w:p w14:paraId="148C55AB"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Співпраця щодо організації харчування дітей, учнів у закладах освіти комунальної та державної форм власності.</w:t>
      </w:r>
    </w:p>
    <w:p w14:paraId="66BF4F32"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Співпраця з питання медичного обслуговування у закладах освіти комунальної форми власності.</w:t>
      </w:r>
    </w:p>
    <w:p w14:paraId="544E1558"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Здійснення матеріально-технічного забезпечення освітнього процесу в закладах загальної середньої, дошкільної та позашкільної освіти усіх типів комунальної форми власності. </w:t>
      </w:r>
    </w:p>
    <w:p w14:paraId="5295A530"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Співпраця із закладами освіти, </w:t>
      </w:r>
      <w:r>
        <w:rPr>
          <w:sz w:val="28"/>
          <w:szCs w:val="28"/>
        </w:rPr>
        <w:t xml:space="preserve">Комунальним закладом «Інклюзивно-ресурсний центр Полтавської міської ради», Комунальною установою «Інклюзивно-ресурсний центр» Полтавської міської  ради </w:t>
      </w:r>
      <w:r>
        <w:rPr>
          <w:color w:val="000000"/>
          <w:sz w:val="28"/>
          <w:szCs w:val="28"/>
        </w:rPr>
        <w:t>щодо організації інклюзивного навчання та корекційно-</w:t>
      </w:r>
      <w:proofErr w:type="spellStart"/>
      <w:r>
        <w:rPr>
          <w:color w:val="000000"/>
          <w:sz w:val="28"/>
          <w:szCs w:val="28"/>
        </w:rPr>
        <w:t>розвиткових</w:t>
      </w:r>
      <w:proofErr w:type="spellEnd"/>
      <w:r>
        <w:rPr>
          <w:color w:val="000000"/>
          <w:sz w:val="28"/>
          <w:szCs w:val="28"/>
        </w:rPr>
        <w:t xml:space="preserve"> занять для дітей з особливими освітніми потребами; </w:t>
      </w:r>
      <w:r>
        <w:rPr>
          <w:sz w:val="28"/>
          <w:szCs w:val="28"/>
        </w:rPr>
        <w:t>надання консультативної допомоги батькам.</w:t>
      </w:r>
    </w:p>
    <w:p w14:paraId="51EF0292"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Формування замовлення на отримання бланків документів про освіту, забезпечення ними закладів освіти комунальної форми власності.</w:t>
      </w:r>
    </w:p>
    <w:p w14:paraId="5942769A"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Здійснення комплексу заходів щодо проведення зовнішніх освітніх оцінювань.</w:t>
      </w:r>
    </w:p>
    <w:p w14:paraId="65CCCA6F"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Координація спільних дій педагогічних колективів, громадських організацій, батьків з питань навчання, виховання дітей на засадах патріотизму, національної свідомості, гідності та міжнародної толерантності, розвитку лідерських якостей у дітей та молоді, залучення їх до участі у суспільних та державотворчих процесах. </w:t>
      </w:r>
    </w:p>
    <w:p w14:paraId="7C7EF204"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Організація та ведення кадрової роботи в Департаменті, його структурних підрозділах; оформлення прийому, переведення  і звільнення працівників Департаменту та керівників закладів, установ освіти, підприємства Полтавської міської територіальної громади, підпорядкованих Департаменту, вирішення інших питань, що витікають із трудових відносин.</w:t>
      </w:r>
    </w:p>
    <w:p w14:paraId="2D1780A9"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Організація проведення конкурсного відбору на заміщення посад керівників закладів загальної середньої, професійної (професійно-технічної) </w:t>
      </w:r>
      <w:r>
        <w:rPr>
          <w:color w:val="000000"/>
          <w:sz w:val="28"/>
          <w:szCs w:val="28"/>
        </w:rPr>
        <w:lastRenderedPageBreak/>
        <w:t xml:space="preserve">освіти, </w:t>
      </w:r>
      <w:r>
        <w:rPr>
          <w:sz w:val="28"/>
          <w:szCs w:val="28"/>
        </w:rPr>
        <w:t xml:space="preserve">інклюзивно-ресурсних центрів та </w:t>
      </w:r>
      <w:r>
        <w:rPr>
          <w:color w:val="000000"/>
          <w:sz w:val="28"/>
          <w:szCs w:val="28"/>
        </w:rPr>
        <w:t>Центру професійного розвитку педагогічних працівників Полтавської міської ради.</w:t>
      </w:r>
    </w:p>
    <w:p w14:paraId="79AF9AF3"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Проведення перевірки діяльності закладів, установ освіти, що перебувають у комунальній та державній власності, у межах наданих повноважень.</w:t>
      </w:r>
    </w:p>
    <w:p w14:paraId="60D84806"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Ведення обліку дітей дошкільного та шкільного віку та учнів у порядку, затвердженому чинним законодавством України.</w:t>
      </w:r>
    </w:p>
    <w:p w14:paraId="644FEFCF"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Аналіз стану дотримання закладами (установами) освіти вимог щодо змісту, рівня та обсягу провадження освітньої діяльності.</w:t>
      </w:r>
    </w:p>
    <w:p w14:paraId="69AFCC09"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Організація роботи щодо реалізації заходів із оздоровлення та відпочинку дітей влітку.</w:t>
      </w:r>
    </w:p>
    <w:p w14:paraId="18336E6E"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Координація роботи закладів освіти щодо запобігання бездоглядності та правопорушень серед неповнолітніх; організація </w:t>
      </w:r>
      <w:proofErr w:type="spellStart"/>
      <w:r>
        <w:rPr>
          <w:color w:val="000000"/>
          <w:sz w:val="28"/>
          <w:szCs w:val="28"/>
        </w:rPr>
        <w:t>правоосвітньої</w:t>
      </w:r>
      <w:proofErr w:type="spellEnd"/>
      <w:r>
        <w:rPr>
          <w:color w:val="000000"/>
          <w:sz w:val="28"/>
          <w:szCs w:val="28"/>
        </w:rPr>
        <w:t xml:space="preserve"> роботи; дотримання вимог чинного законодавства щодо соціального захисту дітей-сиріт та дітей, позбавлених батьківського піклування. </w:t>
      </w:r>
    </w:p>
    <w:p w14:paraId="082040CA"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Участь у підготовці та реалізації державних і регіональних програм щодо захисту прав дітей.</w:t>
      </w:r>
    </w:p>
    <w:p w14:paraId="58623C27" w14:textId="77777777" w:rsidR="00136C69" w:rsidRDefault="00540D05">
      <w:pPr>
        <w:numPr>
          <w:ilvl w:val="1"/>
          <w:numId w:val="4"/>
        </w:numPr>
        <w:pBdr>
          <w:top w:val="nil"/>
          <w:left w:val="nil"/>
          <w:bottom w:val="nil"/>
          <w:right w:val="nil"/>
          <w:between w:val="nil"/>
        </w:pBdr>
        <w:spacing w:line="240" w:lineRule="auto"/>
        <w:ind w:left="1" w:hanging="3"/>
        <w:jc w:val="both"/>
        <w:rPr>
          <w:sz w:val="28"/>
          <w:szCs w:val="28"/>
        </w:rPr>
      </w:pPr>
      <w:r>
        <w:rPr>
          <w:color w:val="000000"/>
          <w:sz w:val="28"/>
          <w:szCs w:val="28"/>
        </w:rPr>
        <w:t xml:space="preserve">Визначення потреби у закладах освіти усіх типів, підготовка для розгляду міською радою пропозицій щодо удосконалення існуючої мережі. </w:t>
      </w:r>
      <w:r>
        <w:rPr>
          <w:sz w:val="28"/>
          <w:szCs w:val="28"/>
        </w:rPr>
        <w:t>Забезпечення співпраці закладів позашкільної освіти з установами гуманітарної сфери.</w:t>
      </w:r>
    </w:p>
    <w:p w14:paraId="4BAA9BE7"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Погодження у межах своїх повноважень проєктів будівництва закладів загальної середньої, дошкільної, позашкільної освіти, сприяння їх раціональному розміщенню, капітальних ремонтів, реконструкцій закладів освіти та подання пропозицій.</w:t>
      </w:r>
    </w:p>
    <w:p w14:paraId="6B2BD0CC"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Проведення атестації педагогічних працівників відповідно до Типового положення про атестацію, затвердженого Міністерством освіти і науки України.</w:t>
      </w:r>
    </w:p>
    <w:p w14:paraId="0AF600D3"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Організація роботи з підвищення кваліфікації педагогічних працівників:</w:t>
      </w:r>
    </w:p>
    <w:p w14:paraId="1A8A428C"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Сприяння формальній, неформальній, </w:t>
      </w:r>
      <w:proofErr w:type="spellStart"/>
      <w:r>
        <w:rPr>
          <w:color w:val="000000"/>
          <w:sz w:val="28"/>
          <w:szCs w:val="28"/>
        </w:rPr>
        <w:t>інформальній</w:t>
      </w:r>
      <w:proofErr w:type="spellEnd"/>
      <w:r>
        <w:rPr>
          <w:color w:val="000000"/>
          <w:sz w:val="28"/>
          <w:szCs w:val="28"/>
        </w:rPr>
        <w:t xml:space="preserve"> освіті педагогів, розвитку їхньої компетентності;</w:t>
      </w:r>
    </w:p>
    <w:p w14:paraId="4527A88F"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Надання фахової допомоги керівникам щодо їхніх професійних запитів, прийняття управлінських рішень;</w:t>
      </w:r>
    </w:p>
    <w:p w14:paraId="1D7A5C87"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Організація науково-дослідницької та експериментальної роботи з упровадженням нових освітніх і педагогічних технологій, інтерактивних </w:t>
      </w:r>
      <w:proofErr w:type="spellStart"/>
      <w:r>
        <w:rPr>
          <w:color w:val="000000"/>
          <w:sz w:val="28"/>
          <w:szCs w:val="28"/>
        </w:rPr>
        <w:t>методик</w:t>
      </w:r>
      <w:proofErr w:type="spellEnd"/>
      <w:r>
        <w:rPr>
          <w:color w:val="000000"/>
          <w:sz w:val="28"/>
          <w:szCs w:val="28"/>
        </w:rPr>
        <w:t>, нових програм, навчально-методичних посібників та підручників;</w:t>
      </w:r>
    </w:p>
    <w:p w14:paraId="7A3C7411" w14:textId="77777777" w:rsidR="00136C69" w:rsidRDefault="00540D05">
      <w:pPr>
        <w:numPr>
          <w:ilvl w:val="2"/>
          <w:numId w:val="4"/>
        </w:numPr>
        <w:pBdr>
          <w:top w:val="nil"/>
          <w:left w:val="nil"/>
          <w:bottom w:val="nil"/>
          <w:right w:val="nil"/>
          <w:between w:val="nil"/>
        </w:pBdr>
        <w:spacing w:line="240" w:lineRule="auto"/>
        <w:ind w:left="1" w:hanging="3"/>
        <w:jc w:val="both"/>
        <w:rPr>
          <w:sz w:val="28"/>
          <w:szCs w:val="28"/>
        </w:rPr>
      </w:pPr>
      <w:r>
        <w:rPr>
          <w:sz w:val="28"/>
          <w:szCs w:val="28"/>
        </w:rPr>
        <w:t>Здійснення апробацій різноманітних нововведень, узагальнення досвіду та укладання практичних рекомендацій щодо їх подальшого впровадження;</w:t>
      </w:r>
    </w:p>
    <w:p w14:paraId="7C3DA5E3"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Створення умов для розвитку фахової майстерності педагогічних працівників, проходження ними сертифікації, удосконалення форм та методів підвищення їх кваліфікації, проведення заходів, спрямованих на поширення інформації щодо науково-пошукової, інноваційної діяльності;</w:t>
      </w:r>
    </w:p>
    <w:p w14:paraId="6411DD17"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lastRenderedPageBreak/>
        <w:t xml:space="preserve">Організація та проведення фахових конкурсів і змагань педагогічних працівників. </w:t>
      </w:r>
    </w:p>
    <w:p w14:paraId="1C5B9D4A"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Забезпечення  закладів освіти друкованою продукцією (в </w:t>
      </w:r>
      <w:proofErr w:type="spellStart"/>
      <w:r>
        <w:rPr>
          <w:color w:val="000000"/>
          <w:sz w:val="28"/>
          <w:szCs w:val="28"/>
        </w:rPr>
        <w:t>т.ч</w:t>
      </w:r>
      <w:proofErr w:type="spellEnd"/>
      <w:r>
        <w:rPr>
          <w:color w:val="000000"/>
          <w:sz w:val="28"/>
          <w:szCs w:val="28"/>
        </w:rPr>
        <w:t>. шкільною документацією).</w:t>
      </w:r>
    </w:p>
    <w:p w14:paraId="01ADE2DF"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Забезпечення доступності дошкільної, початкової та базової середньої освіти  шляхом організації безкоштовного підвезення учнів та вихованців до місця навчання та в зворотному напрямку за запитом територіальної громади. </w:t>
      </w:r>
    </w:p>
    <w:p w14:paraId="06E54754"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Інформування про діяльність галузі освіти Полтавської міської територіальної громади на сайті Департаменту освіти та в інших ЗМІ.</w:t>
      </w:r>
    </w:p>
    <w:p w14:paraId="24EE0B7B"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Організація формування та надання статистичної звітності про діяльність закладів дошкільної, загальної середньої та позашкільної освіти.</w:t>
      </w:r>
    </w:p>
    <w:p w14:paraId="5B3B2D5D"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Організація роботи з дітьми, які мають особливі освітні потреби. </w:t>
      </w:r>
      <w:r>
        <w:rPr>
          <w:sz w:val="28"/>
          <w:szCs w:val="28"/>
        </w:rPr>
        <w:t xml:space="preserve">Приведення </w:t>
      </w:r>
      <w:r>
        <w:rPr>
          <w:color w:val="000000"/>
          <w:sz w:val="28"/>
          <w:szCs w:val="28"/>
        </w:rPr>
        <w:t xml:space="preserve">мережі закладів загальної середньої та дошкільної освіти з інклюзивними класами (групами) </w:t>
      </w:r>
      <w:r>
        <w:rPr>
          <w:sz w:val="28"/>
          <w:szCs w:val="28"/>
        </w:rPr>
        <w:t>у відповідність до контингенту</w:t>
      </w:r>
      <w:r>
        <w:rPr>
          <w:color w:val="000000"/>
          <w:sz w:val="28"/>
          <w:szCs w:val="28"/>
        </w:rPr>
        <w:t xml:space="preserve">. </w:t>
      </w:r>
    </w:p>
    <w:p w14:paraId="08482284"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sz w:val="28"/>
          <w:szCs w:val="28"/>
        </w:rPr>
        <w:t>Здійснення заходів, спрямованих на організацію та покращення якості харчування учнів закладів загальної середньої, професійної (професійно-технічної) освіти та вихованців закладів дошкільної освіти.</w:t>
      </w:r>
    </w:p>
    <w:p w14:paraId="5260D5F4"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sz w:val="28"/>
          <w:szCs w:val="28"/>
        </w:rPr>
        <w:t>Аналіз дотримання виконання норм харчування у закладах дошкільної, загальної середньої, професійної (професійно-технічної) освіти.</w:t>
      </w:r>
    </w:p>
    <w:p w14:paraId="67FCCDBA"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sz w:val="28"/>
          <w:szCs w:val="28"/>
        </w:rPr>
        <w:t xml:space="preserve">Моніторинг за дотриманням якості та стану організації харчування в закладах освіти. </w:t>
      </w:r>
    </w:p>
    <w:p w14:paraId="686D3B79"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sz w:val="28"/>
          <w:szCs w:val="28"/>
        </w:rPr>
        <w:t>Взаємодія з керівниками закладів освіти з питань цивільного захисту, охорони праці та безпеки життєдіяльності.</w:t>
      </w:r>
    </w:p>
    <w:p w14:paraId="418F882B"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Організація навчання та перевірки знань з охорони праці, </w:t>
      </w:r>
      <w:r>
        <w:rPr>
          <w:sz w:val="28"/>
          <w:szCs w:val="28"/>
        </w:rPr>
        <w:t>цивільного захисту</w:t>
      </w:r>
      <w:r>
        <w:rPr>
          <w:color w:val="000000"/>
          <w:sz w:val="28"/>
          <w:szCs w:val="28"/>
        </w:rPr>
        <w:t xml:space="preserve"> та  безпеки життєдіяльності працівників Департаменту та закладів освіти комунальної форми власності; надання </w:t>
      </w:r>
      <w:proofErr w:type="spellStart"/>
      <w:r>
        <w:rPr>
          <w:color w:val="000000"/>
          <w:sz w:val="28"/>
          <w:szCs w:val="28"/>
        </w:rPr>
        <w:t>інструктивно</w:t>
      </w:r>
      <w:proofErr w:type="spellEnd"/>
      <w:r>
        <w:rPr>
          <w:color w:val="000000"/>
          <w:sz w:val="28"/>
          <w:szCs w:val="28"/>
        </w:rPr>
        <w:t>-методичної допомоги.</w:t>
      </w:r>
    </w:p>
    <w:p w14:paraId="3A67B316"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Здійснення заходів щодо забезпечення життєдіяльності внутрішньо переміщених, евакуйованих осіб, які розміщені у місцях компактного проживання (закладах освіти комунальної форми власності), що утримуються за рахунок бюджету Полтавської міської територіальної громади, у межах наданих повноважень.</w:t>
      </w:r>
    </w:p>
    <w:p w14:paraId="374E2830"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Забезпечення розгляду, опрацювання, обліку, систематизації, аналізу та надання відповідей на запити на інформацію, що надходять до Департаменту.</w:t>
      </w:r>
    </w:p>
    <w:p w14:paraId="4C688112"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Участь у запобіганні, виявленні, а в установлених законом випадках – у здійсненні заходів щодо припинення корупційних правопорушень у межах, визначених Законом України “Про запобігання корупції”.</w:t>
      </w:r>
    </w:p>
    <w:p w14:paraId="602C5BE4" w14:textId="77777777" w:rsidR="00136C69" w:rsidRDefault="00136C69">
      <w:pPr>
        <w:pBdr>
          <w:top w:val="nil"/>
          <w:left w:val="nil"/>
          <w:bottom w:val="nil"/>
          <w:right w:val="nil"/>
          <w:between w:val="nil"/>
        </w:pBdr>
        <w:spacing w:line="240" w:lineRule="auto"/>
        <w:ind w:left="0" w:hanging="2"/>
        <w:rPr>
          <w:color w:val="000000"/>
        </w:rPr>
      </w:pPr>
    </w:p>
    <w:p w14:paraId="20CE1731" w14:textId="77777777" w:rsidR="00136C69" w:rsidRDefault="00540D05">
      <w:pPr>
        <w:numPr>
          <w:ilvl w:val="0"/>
          <w:numId w:val="4"/>
        </w:numPr>
        <w:pBdr>
          <w:top w:val="nil"/>
          <w:left w:val="nil"/>
          <w:bottom w:val="nil"/>
          <w:right w:val="nil"/>
          <w:between w:val="nil"/>
        </w:pBdr>
        <w:spacing w:line="240" w:lineRule="auto"/>
        <w:ind w:left="1" w:hanging="3"/>
        <w:jc w:val="center"/>
        <w:rPr>
          <w:color w:val="000000"/>
          <w:sz w:val="28"/>
          <w:szCs w:val="28"/>
        </w:rPr>
      </w:pPr>
      <w:r>
        <w:rPr>
          <w:b/>
          <w:color w:val="000000"/>
          <w:sz w:val="28"/>
          <w:szCs w:val="28"/>
        </w:rPr>
        <w:t>ПРАВА ДЕПАРТАМЕНТУ</w:t>
      </w:r>
    </w:p>
    <w:p w14:paraId="1D5C72B8"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Залучати до розроблення програм Полтавської міської територіальної громади щодо розвитку освіти та розгляду питань, що належать до його компетенції, педагогічних, науково-педагогічних працівників і спеціалістів.</w:t>
      </w:r>
    </w:p>
    <w:p w14:paraId="7EA9ADFE"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lastRenderedPageBreak/>
        <w:t>З метою забезпечення належного контролю директор Департаменту освіти, начальники Управлінь, їх заступники, начальники відділів та завідувачі секторів мають право доступу до освітнього процесу та фінансово-господарської діяльності закладів освіти комунальної та державної форм власності, а також ознайомлення з документацією закладів освіти.</w:t>
      </w:r>
    </w:p>
    <w:p w14:paraId="4E84EF78"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Скликати міські, у тому числі щороку серпневі конференції педагогічних працівників, проводити семінари, наради тощо працівників закладів та установ освіти з питань, що належать до його компетенції.</w:t>
      </w:r>
    </w:p>
    <w:p w14:paraId="5CE3B4B8"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Виносити на розгляд міської ради пропозиції щодо фінансування закладів та установ освіти, брати безпосередню участь у формуванні бюджету освітньої галузі Полтавської міської територіальної громади.</w:t>
      </w:r>
    </w:p>
    <w:p w14:paraId="2698E6CA"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Одержувати у встановленому порядку від органів виконавчої влади, органів місцевого самоврядування, а також від підприємств, установ і організацій інформацію і матеріали, необхідні для реалізації покладених на Департамент завдань.</w:t>
      </w:r>
    </w:p>
    <w:p w14:paraId="52DA9518"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Створювати координаційні комісії, експертні і робочі групи для виконання делегованих повноважень в галузі освіти, залучати фахівців для роботи у цих комісіях і групах, а також для проведення консультацій, аналізу стану і складання прогнозу розвитку освітнього потенціалу Полтавської міської територіальної громади.</w:t>
      </w:r>
    </w:p>
    <w:p w14:paraId="26969F06"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Департамент у процесі виконання покладених на нього завдань взаємодіє з відповідними підрозділами міської ради, Департаментом освіти і науки Полтавської обласної військової адміністрації, підприємствами, установами, організаціями, об’єднаннями громадян, розташованими на відповідній території, одержує від них у встановленому порядку інформацію, документи, статистичні дані та інші матеріали, необхідні для виконання покладених на нього завдань. </w:t>
      </w:r>
    </w:p>
    <w:p w14:paraId="7B5F72D5"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При Департаменті може створюватися колегія. Склад колегії затверджується рішенням виконавчого комітету Полтавської міської ради. Рішення колегії впроваджуються у життя наказами. </w:t>
      </w:r>
    </w:p>
    <w:p w14:paraId="17C5446D"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При Департаменті може створюватися рада з питань освіти (рада керівників закладів), діяльність якої регламентується положенням про неї, а також інші громадські утворення (ради, асоціації), комісії з числа учасників освітнього процесу, представників громадськості міста. </w:t>
      </w:r>
    </w:p>
    <w:p w14:paraId="05DEC492"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Забезпечувати співпрацю з громадськими організаціями, діяльність яких пов’язана з функціями Департаменту; взаємодіяти та сприяти у вирішенні питань, пов’язаних з реалізацією основних статутних повноважень громадських організацій, які легалізовані у встановленому законом порядку та поширюють свою діяльність на території Полтавської міської територіальної громади.</w:t>
      </w:r>
    </w:p>
    <w:p w14:paraId="4E27C6A4"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Погоджувати проєкти будівництва нових закладів освіти, сприяти їх раціональному розміщенню</w:t>
      </w:r>
      <w:r>
        <w:rPr>
          <w:sz w:val="28"/>
          <w:szCs w:val="28"/>
        </w:rPr>
        <w:t>. Ініціювати розробку, погоджувати проєкти</w:t>
      </w:r>
      <w:r>
        <w:rPr>
          <w:color w:val="000000"/>
          <w:sz w:val="28"/>
          <w:szCs w:val="28"/>
        </w:rPr>
        <w:t xml:space="preserve"> </w:t>
      </w:r>
      <w:r>
        <w:rPr>
          <w:color w:val="000000"/>
          <w:sz w:val="28"/>
          <w:szCs w:val="28"/>
        </w:rPr>
        <w:lastRenderedPageBreak/>
        <w:t>капітальн</w:t>
      </w:r>
      <w:r>
        <w:rPr>
          <w:sz w:val="28"/>
          <w:szCs w:val="28"/>
        </w:rPr>
        <w:t>их</w:t>
      </w:r>
      <w:r>
        <w:rPr>
          <w:color w:val="000000"/>
          <w:sz w:val="28"/>
          <w:szCs w:val="28"/>
        </w:rPr>
        <w:t xml:space="preserve"> ремонт</w:t>
      </w:r>
      <w:r>
        <w:rPr>
          <w:sz w:val="28"/>
          <w:szCs w:val="28"/>
        </w:rPr>
        <w:t>ів</w:t>
      </w:r>
      <w:r>
        <w:rPr>
          <w:color w:val="000000"/>
          <w:sz w:val="28"/>
          <w:szCs w:val="28"/>
        </w:rPr>
        <w:t xml:space="preserve"> та реконструкці</w:t>
      </w:r>
      <w:r>
        <w:rPr>
          <w:sz w:val="28"/>
          <w:szCs w:val="28"/>
        </w:rPr>
        <w:t>й</w:t>
      </w:r>
      <w:r>
        <w:rPr>
          <w:color w:val="000000"/>
          <w:sz w:val="28"/>
          <w:szCs w:val="28"/>
        </w:rPr>
        <w:t xml:space="preserve"> закладів освіти, подавати відповідні пропозиції.</w:t>
      </w:r>
    </w:p>
    <w:p w14:paraId="66FC64DB"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Укладати угоди про співробітництво та встановлювати прямі зв’язки з закладами освіти зарубіжних країн, міжнародними організаціями, фондами та іншими учасниками освітнього процесу в Україні та за кордоном.</w:t>
      </w:r>
    </w:p>
    <w:p w14:paraId="7BB6193F" w14:textId="77777777" w:rsidR="00136C69" w:rsidRDefault="00136C69">
      <w:pPr>
        <w:pBdr>
          <w:top w:val="nil"/>
          <w:left w:val="nil"/>
          <w:bottom w:val="nil"/>
          <w:right w:val="nil"/>
          <w:between w:val="nil"/>
        </w:pBdr>
        <w:spacing w:line="240" w:lineRule="auto"/>
        <w:ind w:left="1" w:hanging="3"/>
        <w:jc w:val="both"/>
        <w:rPr>
          <w:color w:val="000000"/>
          <w:sz w:val="28"/>
          <w:szCs w:val="28"/>
        </w:rPr>
        <w:sectPr w:rsidR="00136C69">
          <w:headerReference w:type="even" r:id="rId11"/>
          <w:headerReference w:type="default" r:id="rId12"/>
          <w:footerReference w:type="even" r:id="rId13"/>
          <w:footerReference w:type="default" r:id="rId14"/>
          <w:headerReference w:type="first" r:id="rId15"/>
          <w:footerReference w:type="first" r:id="rId16"/>
          <w:pgSz w:w="11906" w:h="16838"/>
          <w:pgMar w:top="568" w:right="924" w:bottom="357" w:left="1418" w:header="709" w:footer="488" w:gutter="0"/>
          <w:pgNumType w:start="1"/>
          <w:cols w:space="720"/>
          <w:titlePg/>
        </w:sectPr>
      </w:pPr>
    </w:p>
    <w:p w14:paraId="35E1D466" w14:textId="0BE284F6" w:rsidR="005756B6" w:rsidRDefault="005756B6" w:rsidP="0092523A">
      <w:pPr>
        <w:numPr>
          <w:ilvl w:val="0"/>
          <w:numId w:val="4"/>
        </w:numPr>
        <w:pBdr>
          <w:top w:val="nil"/>
          <w:left w:val="nil"/>
          <w:bottom w:val="nil"/>
          <w:right w:val="nil"/>
          <w:between w:val="nil"/>
        </w:pBdr>
        <w:spacing w:line="240" w:lineRule="auto"/>
        <w:ind w:left="1" w:right="-813" w:hanging="3"/>
        <w:jc w:val="center"/>
        <w:rPr>
          <w:b/>
          <w:color w:val="000000"/>
          <w:sz w:val="32"/>
          <w:szCs w:val="32"/>
        </w:rPr>
        <w:sectPr w:rsidR="005756B6" w:rsidSect="005756B6">
          <w:headerReference w:type="default" r:id="rId17"/>
          <w:footerReference w:type="default" r:id="rId18"/>
          <w:pgSz w:w="16838" w:h="11906" w:orient="landscape"/>
          <w:pgMar w:top="1701" w:right="1134" w:bottom="851" w:left="1134" w:header="709" w:footer="709" w:gutter="0"/>
          <w:cols w:space="720"/>
        </w:sectPr>
      </w:pPr>
      <w:r w:rsidRPr="00F609A6">
        <w:rPr>
          <w:i/>
          <w:noProof/>
          <w:color w:val="FF0000"/>
          <w:sz w:val="28"/>
          <w:szCs w:val="28"/>
          <w:lang w:val="ru-RU"/>
        </w:rPr>
        <w:lastRenderedPageBreak/>
        <w:drawing>
          <wp:anchor distT="0" distB="0" distL="114300" distR="114300" simplePos="0" relativeHeight="251658240" behindDoc="1" locked="0" layoutInCell="1" allowOverlap="1" wp14:anchorId="199D6FF5" wp14:editId="3B93D3E1">
            <wp:simplePos x="0" y="0"/>
            <wp:positionH relativeFrom="column">
              <wp:posOffset>194310</wp:posOffset>
            </wp:positionH>
            <wp:positionV relativeFrom="paragraph">
              <wp:posOffset>-274917</wp:posOffset>
            </wp:positionV>
            <wp:extent cx="9362364" cy="5266329"/>
            <wp:effectExtent l="0" t="0" r="0" b="0"/>
            <wp:wrapNone/>
            <wp:docPr id="1" name="Рисунок 1" descr="C:\Users\User\Desktop\Структура_перероб 2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руктура_перероб 29.0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62364" cy="5266329"/>
                    </a:xfrm>
                    <a:prstGeom prst="rect">
                      <a:avLst/>
                    </a:prstGeom>
                    <a:noFill/>
                    <a:ln>
                      <a:noFill/>
                    </a:ln>
                  </pic:spPr>
                </pic:pic>
              </a:graphicData>
            </a:graphic>
            <wp14:sizeRelH relativeFrom="page">
              <wp14:pctWidth>0</wp14:pctWidth>
            </wp14:sizeRelH>
            <wp14:sizeRelV relativeFrom="page">
              <wp14:pctHeight>0</wp14:pctHeight>
            </wp14:sizeRelV>
          </wp:anchor>
        </w:drawing>
      </w:r>
      <w:r w:rsidR="00540D05">
        <w:rPr>
          <w:b/>
          <w:color w:val="000000"/>
          <w:sz w:val="32"/>
          <w:szCs w:val="32"/>
        </w:rPr>
        <w:t>ОРГАНІЗАЦІЙН</w:t>
      </w:r>
      <w:r>
        <w:rPr>
          <w:b/>
          <w:color w:val="000000"/>
          <w:sz w:val="32"/>
          <w:szCs w:val="32"/>
        </w:rPr>
        <w:t>А СТРУКТУРА ДЕПАРТАМЕНТУ ОСВІТИ ПОЛТАВСЬКОЇ МІСЬКОЇ РАДИ</w:t>
      </w:r>
    </w:p>
    <w:p w14:paraId="67D3AD71" w14:textId="77777777" w:rsidR="00136C69" w:rsidRDefault="00540D05">
      <w:pPr>
        <w:numPr>
          <w:ilvl w:val="0"/>
          <w:numId w:val="4"/>
        </w:numPr>
        <w:pBdr>
          <w:top w:val="nil"/>
          <w:left w:val="nil"/>
          <w:bottom w:val="nil"/>
          <w:right w:val="nil"/>
          <w:between w:val="nil"/>
        </w:pBdr>
        <w:spacing w:line="240" w:lineRule="auto"/>
        <w:ind w:left="1" w:hanging="3"/>
        <w:jc w:val="center"/>
        <w:rPr>
          <w:color w:val="000000"/>
          <w:sz w:val="26"/>
          <w:szCs w:val="26"/>
        </w:rPr>
      </w:pPr>
      <w:r>
        <w:rPr>
          <w:b/>
          <w:color w:val="000000"/>
          <w:sz w:val="28"/>
          <w:szCs w:val="28"/>
        </w:rPr>
        <w:lastRenderedPageBreak/>
        <w:t>ПОВНОВАЖЕННЯ КЕРІВНИЦТВА ДЕПАРТАМЕНТУ</w:t>
      </w:r>
    </w:p>
    <w:p w14:paraId="3EB1A350"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Департамент очолює Директор, який </w:t>
      </w:r>
      <w:r>
        <w:rPr>
          <w:sz w:val="28"/>
          <w:szCs w:val="28"/>
        </w:rPr>
        <w:t xml:space="preserve">призначається на посаду на конкурсній основі </w:t>
      </w:r>
      <w:r>
        <w:rPr>
          <w:color w:val="333333"/>
          <w:sz w:val="28"/>
          <w:szCs w:val="28"/>
          <w:highlight w:val="white"/>
        </w:rPr>
        <w:t xml:space="preserve">чи за іншою процедурою, передбаченою законодавством України, </w:t>
      </w:r>
      <w:r>
        <w:rPr>
          <w:sz w:val="28"/>
          <w:szCs w:val="28"/>
        </w:rPr>
        <w:t>з дотриманням вимог Закону України "Про службу в органах місцевого самоврядування" та Кодексу законів про працю України; звільняється з посади  розпорядженням міського голови відповідно до норм законодавства про службу в органах місцевого самоврядування та Кодексу законів про працю України.</w:t>
      </w:r>
    </w:p>
    <w:p w14:paraId="3FD3170B"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Директор Департаменту має заступника, який призначається на посаду на конкурсній основі</w:t>
      </w:r>
      <w:r>
        <w:rPr>
          <w:color w:val="333333"/>
          <w:sz w:val="28"/>
          <w:szCs w:val="28"/>
          <w:highlight w:val="white"/>
        </w:rPr>
        <w:t xml:space="preserve"> </w:t>
      </w:r>
      <w:r>
        <w:rPr>
          <w:sz w:val="28"/>
          <w:szCs w:val="28"/>
          <w:highlight w:val="white"/>
        </w:rPr>
        <w:t>чи за іншою процедурою, передбаченою законодавством України</w:t>
      </w:r>
      <w:r>
        <w:rPr>
          <w:color w:val="000000"/>
          <w:sz w:val="28"/>
          <w:szCs w:val="28"/>
        </w:rPr>
        <w:t xml:space="preserve">, та звільняється з посади розпорядженням міського голови у відповідності до Закону України “Про службу в органах місцевого самоврядування” та </w:t>
      </w:r>
      <w:r>
        <w:rPr>
          <w:sz w:val="28"/>
          <w:szCs w:val="28"/>
        </w:rPr>
        <w:t>Кодексу законів про працю України</w:t>
      </w:r>
      <w:r>
        <w:rPr>
          <w:color w:val="000000"/>
          <w:sz w:val="28"/>
          <w:szCs w:val="28"/>
        </w:rPr>
        <w:t>.</w:t>
      </w:r>
    </w:p>
    <w:p w14:paraId="2027D8D0"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Директор Департаменту:</w:t>
      </w:r>
    </w:p>
    <w:p w14:paraId="33B578E8"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Здійснює керівництво діяльністю Департаменту, забезпечує виконання покладених на Департамент завдань.</w:t>
      </w:r>
    </w:p>
    <w:p w14:paraId="53EC31D9"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Розробляє положення про Департамент та затверджує посадові інструкції працівників у Департаменті, крім директора Департаменту та заступника директора.</w:t>
      </w:r>
    </w:p>
    <w:p w14:paraId="27413C4F"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Відкриває рахунки у національній та іноземній валюті у банківських установах України, має право першого підпису. </w:t>
      </w:r>
    </w:p>
    <w:p w14:paraId="0CB35A73"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Подає на затвердження міському голові у встановленому порядку кошториси надходжень і видатків, довідки про зміни до кошторису, довідки про зміни до плану асигнувань  та штатний розпис Департаменту.</w:t>
      </w:r>
    </w:p>
    <w:p w14:paraId="57A1A6A6"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Видає накази з усієї діяльності згідно з цим Положенням, призначає на посаду та звільняє з посади: працівників Департаменту, окрім заступника директора Департаменту; керівників закладів дошкільної, позашкільної освіти комунальної форми власності Полтавської міської територіальної громади, керівника Комунального закладу «Міжшкільний ресурсний центр Полтавської міської ради», керівника </w:t>
      </w:r>
      <w:r>
        <w:rPr>
          <w:sz w:val="28"/>
          <w:szCs w:val="28"/>
        </w:rPr>
        <w:t xml:space="preserve">КОМУНАЛЬНОГО ПІДПРИЄМСТВА «ДОБРОБУТ ПОЛТАВСЬКОЇ ГРОМАДИ ПОЛТАВСЬКОЇ МІСЬКОЇ РАДИ» </w:t>
      </w:r>
      <w:r>
        <w:rPr>
          <w:color w:val="000000"/>
          <w:sz w:val="28"/>
          <w:szCs w:val="28"/>
        </w:rPr>
        <w:t xml:space="preserve"> відповідно до чинного законодавства; керівників закладів загальної середньої, професійної (професійно-технічної) освіти, інклюзивно-ресурсних центрів та директора Центру професійного розвитку педагогічних працівників Полтавської міської ради за результатами конкурсного відбору на підставі рішення конкурсної комісії та строкового трудового договору (контракту) відповідно до чинного законодавства.</w:t>
      </w:r>
    </w:p>
    <w:p w14:paraId="6F8302F9"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Розглядає клопотання та приймає рішення про нагородження та заохочення працівників Департаменту, закладів та установ освіти  Полтавської міської територіальної громади.</w:t>
      </w:r>
    </w:p>
    <w:p w14:paraId="1015EE0A" w14:textId="77777777" w:rsidR="00136C69" w:rsidRDefault="00540D05">
      <w:pPr>
        <w:numPr>
          <w:ilvl w:val="2"/>
          <w:numId w:val="4"/>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Сприяє розвитку міжнародних </w:t>
      </w:r>
      <w:proofErr w:type="spellStart"/>
      <w:r>
        <w:rPr>
          <w:color w:val="000000"/>
          <w:sz w:val="28"/>
          <w:szCs w:val="28"/>
        </w:rPr>
        <w:t>зв’язків</w:t>
      </w:r>
      <w:proofErr w:type="spellEnd"/>
      <w:r>
        <w:rPr>
          <w:color w:val="000000"/>
          <w:sz w:val="28"/>
          <w:szCs w:val="28"/>
        </w:rPr>
        <w:t xml:space="preserve"> з питань освіти.</w:t>
      </w:r>
    </w:p>
    <w:p w14:paraId="3459B88B" w14:textId="77777777" w:rsidR="00136C69" w:rsidRDefault="00540D05">
      <w:pPr>
        <w:numPr>
          <w:ilvl w:val="2"/>
          <w:numId w:val="4"/>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Накладає дисциплінарні стягнення на працівників Департаменту, керівників закладів освіти, підпорядкованих Департаменту, інклюзивно-</w:t>
      </w:r>
      <w:r>
        <w:rPr>
          <w:color w:val="000000"/>
          <w:sz w:val="28"/>
          <w:szCs w:val="28"/>
        </w:rPr>
        <w:lastRenderedPageBreak/>
        <w:t xml:space="preserve">ресурсних центрів,  Центру професійного розвитку педагогічних працівників Полтавської міської ради, Комунального закладу «Міжшкільний ресурсний центр Полтавської міської ради», </w:t>
      </w:r>
      <w:r>
        <w:rPr>
          <w:sz w:val="28"/>
          <w:szCs w:val="28"/>
        </w:rPr>
        <w:t xml:space="preserve">КОМУНАЛЬНОГО ПІДПРИЄМСТВА «ДОБРОБУТ ПОЛТАВСЬКОЇ ГРОМАДИ ПОЛТАВСЬКОЇ МІСЬКОЇ РАДИ». </w:t>
      </w:r>
      <w:r>
        <w:rPr>
          <w:color w:val="000000"/>
          <w:sz w:val="28"/>
          <w:szCs w:val="28"/>
        </w:rPr>
        <w:t xml:space="preserve"> </w:t>
      </w:r>
    </w:p>
    <w:p w14:paraId="71098E33" w14:textId="77777777" w:rsidR="00136C69" w:rsidRDefault="00540D05">
      <w:pPr>
        <w:numPr>
          <w:ilvl w:val="2"/>
          <w:numId w:val="4"/>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Розробляє, затверджує положення про відділ забезпечення життєдіяльності закладів освіти, централізованої бухгалтерії (групу обліку продуктів харчування, групу обліку матеріальних цінностей, фінансово-розрахункову групу, групу нарахування заробітної плати), логопедичні пункти та посадові інструкції їх працівників.</w:t>
      </w:r>
    </w:p>
    <w:p w14:paraId="16A13556" w14:textId="77777777" w:rsidR="00136C69" w:rsidRDefault="00540D05">
      <w:pPr>
        <w:numPr>
          <w:ilvl w:val="2"/>
          <w:numId w:val="4"/>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Веде особистий прийом громадян.</w:t>
      </w:r>
    </w:p>
    <w:p w14:paraId="4187F2FE" w14:textId="77777777" w:rsidR="00136C69" w:rsidRDefault="00540D05">
      <w:pPr>
        <w:numPr>
          <w:ilvl w:val="2"/>
          <w:numId w:val="4"/>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Затверджує правила внутрішнього трудового розпорядку за погодженням з профспілковим комітетом.</w:t>
      </w:r>
    </w:p>
    <w:p w14:paraId="1781D072" w14:textId="77777777" w:rsidR="00136C69" w:rsidRDefault="00540D05">
      <w:pPr>
        <w:numPr>
          <w:ilvl w:val="2"/>
          <w:numId w:val="4"/>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Без доручення діє від імені Департаменту, в тому числі з правом укладення договорів (угод), представляє його інтереси в органах місцевого самоврядування, органах державної влади, установах, організаціях, у відносинах з фізичними і юридичними особами.</w:t>
      </w:r>
    </w:p>
    <w:p w14:paraId="6A26548B" w14:textId="77777777" w:rsidR="00136C69" w:rsidRDefault="00540D05">
      <w:pPr>
        <w:numPr>
          <w:ilvl w:val="2"/>
          <w:numId w:val="4"/>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Розробляє положення про Управління та їх структурні підрозділи, а також функціональні обов'язки їх працівників.</w:t>
      </w:r>
    </w:p>
    <w:p w14:paraId="5B863C00" w14:textId="77777777" w:rsidR="00136C69" w:rsidRDefault="00540D05">
      <w:pPr>
        <w:numPr>
          <w:ilvl w:val="2"/>
          <w:numId w:val="4"/>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 xml:space="preserve">Затверджує кошториси надходжень і видатків, довідки про зміни до кошторису, довідки про зміни до плану асигнувань розпорядникам нижчого рівня та одержувачам коштів галузі «Освіта». </w:t>
      </w:r>
    </w:p>
    <w:p w14:paraId="47B8AE3B" w14:textId="77777777" w:rsidR="00136C69" w:rsidRDefault="00540D05">
      <w:pPr>
        <w:numPr>
          <w:ilvl w:val="2"/>
          <w:numId w:val="4"/>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Погоджує штатні розписи закладів загальної середньої, позашкільної, професійної (професійно-технічної) освіти усіх типів комунальної та державної форм власності (в межах кошторисних призначень) та затверджує штатні розписи закладів дошкільної освіти; виконує інші повноваження, передбачені посадовою інструкцією.</w:t>
      </w:r>
    </w:p>
    <w:p w14:paraId="1300EC4C" w14:textId="77777777" w:rsidR="00136C69" w:rsidRDefault="00540D05">
      <w:pPr>
        <w:numPr>
          <w:ilvl w:val="1"/>
          <w:numId w:val="4"/>
        </w:numPr>
        <w:pBdr>
          <w:top w:val="nil"/>
          <w:left w:val="nil"/>
          <w:bottom w:val="nil"/>
          <w:right w:val="nil"/>
          <w:between w:val="nil"/>
        </w:pBdr>
        <w:spacing w:line="240" w:lineRule="auto"/>
        <w:ind w:left="1" w:hanging="3"/>
        <w:jc w:val="both"/>
        <w:rPr>
          <w:color w:val="000000"/>
          <w:sz w:val="28"/>
          <w:szCs w:val="28"/>
        </w:rPr>
      </w:pPr>
      <w:r>
        <w:rPr>
          <w:sz w:val="28"/>
          <w:szCs w:val="28"/>
        </w:rPr>
        <w:t>З 01.01.2018</w:t>
      </w:r>
      <w:r>
        <w:rPr>
          <w:color w:val="000000"/>
          <w:sz w:val="28"/>
          <w:szCs w:val="28"/>
        </w:rPr>
        <w:t xml:space="preserve"> до завершення процедури передачі з державної у комунальну власність підпорядкованих Міністерству освіти і науки державних закладів професійної (професійно-технічної) освіти тимчасово виконує такі повноваження: призначення на посаду та звільнення директорів закладів освіти, фінансування яких здійснюється з бюджетів міст обласного значення –</w:t>
      </w:r>
      <w:bookmarkStart w:id="8" w:name="bookmark=id.4d34og8" w:colFirst="0" w:colLast="0"/>
      <w:bookmarkEnd w:id="8"/>
      <w:r>
        <w:rPr>
          <w:color w:val="000000"/>
          <w:sz w:val="28"/>
          <w:szCs w:val="28"/>
        </w:rPr>
        <w:t xml:space="preserve"> обласних центрів, за результатами конкурсів на підставі строкового трудового договору (контракту); заохочення, преміювання та притягнення до дисциплінарної відповідальності призначених директорів закладів освіти згідно з розпорядження КМУ від 25 жовтня 2017 р. № 831-р «Питання управління державними закладами професійної (професійно-технічної) освіти, підпорядкованими Міністерству освіти і науки».</w:t>
      </w:r>
    </w:p>
    <w:p w14:paraId="2575D170" w14:textId="77777777" w:rsidR="00136C69" w:rsidRDefault="00540D05">
      <w:pPr>
        <w:numPr>
          <w:ilvl w:val="1"/>
          <w:numId w:val="4"/>
        </w:numPr>
        <w:pBdr>
          <w:top w:val="nil"/>
          <w:left w:val="nil"/>
          <w:bottom w:val="nil"/>
          <w:right w:val="nil"/>
          <w:between w:val="nil"/>
        </w:pBdr>
        <w:spacing w:line="240" w:lineRule="auto"/>
        <w:ind w:left="1" w:hanging="3"/>
        <w:jc w:val="both"/>
        <w:rPr>
          <w:sz w:val="28"/>
          <w:szCs w:val="28"/>
        </w:rPr>
      </w:pPr>
      <w:bookmarkStart w:id="9" w:name="_heading=h.gjdgxs" w:colFirst="0" w:colLast="0"/>
      <w:bookmarkEnd w:id="9"/>
      <w:r>
        <w:rPr>
          <w:sz w:val="28"/>
          <w:szCs w:val="28"/>
        </w:rPr>
        <w:t>Заступник директора Департаменту:</w:t>
      </w:r>
    </w:p>
    <w:p w14:paraId="33F08783" w14:textId="77777777" w:rsidR="00136C69" w:rsidRDefault="00540D05">
      <w:pPr>
        <w:numPr>
          <w:ilvl w:val="2"/>
          <w:numId w:val="4"/>
        </w:numPr>
        <w:pBdr>
          <w:top w:val="nil"/>
          <w:left w:val="nil"/>
          <w:bottom w:val="nil"/>
          <w:right w:val="nil"/>
          <w:between w:val="nil"/>
        </w:pBdr>
        <w:spacing w:line="240" w:lineRule="auto"/>
        <w:ind w:left="1" w:hanging="3"/>
        <w:jc w:val="both"/>
        <w:rPr>
          <w:sz w:val="28"/>
          <w:szCs w:val="28"/>
        </w:rPr>
      </w:pPr>
      <w:r>
        <w:rPr>
          <w:sz w:val="28"/>
          <w:szCs w:val="28"/>
        </w:rPr>
        <w:t>Організовує виконання доручень директора Департаменту.</w:t>
      </w:r>
    </w:p>
    <w:p w14:paraId="2D8B6D8E" w14:textId="77777777" w:rsidR="00136C69" w:rsidRDefault="00540D05">
      <w:pPr>
        <w:numPr>
          <w:ilvl w:val="2"/>
          <w:numId w:val="4"/>
        </w:numPr>
        <w:pBdr>
          <w:top w:val="nil"/>
          <w:left w:val="nil"/>
          <w:bottom w:val="nil"/>
          <w:right w:val="nil"/>
          <w:between w:val="nil"/>
        </w:pBdr>
        <w:spacing w:line="240" w:lineRule="auto"/>
        <w:ind w:left="1" w:hanging="3"/>
        <w:jc w:val="both"/>
        <w:rPr>
          <w:sz w:val="28"/>
          <w:szCs w:val="28"/>
        </w:rPr>
      </w:pPr>
      <w:r>
        <w:rPr>
          <w:sz w:val="28"/>
          <w:szCs w:val="28"/>
        </w:rPr>
        <w:t>Здійснює безпосередньо керівництво підпорядкованими структурними підрозділами Департаменту.</w:t>
      </w:r>
    </w:p>
    <w:p w14:paraId="58F6A691" w14:textId="77777777" w:rsidR="00136C69" w:rsidRDefault="00540D05">
      <w:pPr>
        <w:numPr>
          <w:ilvl w:val="2"/>
          <w:numId w:val="4"/>
        </w:numPr>
        <w:pBdr>
          <w:top w:val="nil"/>
          <w:left w:val="nil"/>
          <w:bottom w:val="nil"/>
          <w:right w:val="nil"/>
          <w:between w:val="nil"/>
        </w:pBdr>
        <w:spacing w:line="240" w:lineRule="auto"/>
        <w:ind w:left="1" w:hanging="3"/>
        <w:jc w:val="both"/>
        <w:rPr>
          <w:sz w:val="28"/>
          <w:szCs w:val="28"/>
        </w:rPr>
      </w:pPr>
      <w:r>
        <w:rPr>
          <w:sz w:val="28"/>
          <w:szCs w:val="28"/>
        </w:rPr>
        <w:t>Здійснює інші повноваження, визначені посадовою інструкцією.</w:t>
      </w:r>
    </w:p>
    <w:p w14:paraId="35261EA4" w14:textId="48C52265" w:rsidR="00687F58" w:rsidRPr="00687F58" w:rsidRDefault="00540D05" w:rsidP="00687F58">
      <w:pPr>
        <w:numPr>
          <w:ilvl w:val="2"/>
          <w:numId w:val="4"/>
        </w:numPr>
        <w:pBdr>
          <w:top w:val="nil"/>
          <w:left w:val="nil"/>
          <w:bottom w:val="nil"/>
          <w:right w:val="nil"/>
          <w:between w:val="nil"/>
        </w:pBdr>
        <w:spacing w:line="240" w:lineRule="auto"/>
        <w:ind w:left="1" w:hanging="3"/>
        <w:jc w:val="both"/>
        <w:rPr>
          <w:sz w:val="28"/>
          <w:szCs w:val="28"/>
        </w:rPr>
      </w:pPr>
      <w:r>
        <w:rPr>
          <w:sz w:val="28"/>
          <w:szCs w:val="28"/>
        </w:rPr>
        <w:t>Виконує обов’язки директора Департаменту під час його відсутності.</w:t>
      </w:r>
    </w:p>
    <w:p w14:paraId="704B6CE1" w14:textId="07FCC068" w:rsidR="00687F58" w:rsidRDefault="00687F58">
      <w:pPr>
        <w:numPr>
          <w:ilvl w:val="1"/>
          <w:numId w:val="4"/>
        </w:numPr>
        <w:pBdr>
          <w:top w:val="nil"/>
          <w:left w:val="nil"/>
          <w:bottom w:val="nil"/>
          <w:right w:val="nil"/>
          <w:between w:val="nil"/>
        </w:pBdr>
        <w:spacing w:line="240" w:lineRule="auto"/>
        <w:ind w:left="1" w:hanging="3"/>
        <w:jc w:val="both"/>
        <w:rPr>
          <w:sz w:val="28"/>
          <w:szCs w:val="28"/>
        </w:rPr>
      </w:pPr>
      <w:r>
        <w:rPr>
          <w:sz w:val="28"/>
          <w:szCs w:val="28"/>
        </w:rPr>
        <w:lastRenderedPageBreak/>
        <w:t>Начальник Управління освіти Департаменту та начальник Управління з питань фінансово-господарської діяльності</w:t>
      </w:r>
      <w:r w:rsidR="00B856B8">
        <w:rPr>
          <w:sz w:val="28"/>
          <w:szCs w:val="28"/>
        </w:rPr>
        <w:t xml:space="preserve"> Департаменту</w:t>
      </w:r>
      <w:r>
        <w:rPr>
          <w:sz w:val="28"/>
          <w:szCs w:val="28"/>
        </w:rPr>
        <w:t xml:space="preserve"> мають право без довіреності вчиняти наступні дії передбачені наказом Директора Департаменту про розподіл обов’язків в тому числі подавати документи для державної реєстрації.</w:t>
      </w:r>
    </w:p>
    <w:p w14:paraId="689EC86E" w14:textId="1A1D4777" w:rsidR="00136C69" w:rsidRDefault="00540D05">
      <w:pPr>
        <w:numPr>
          <w:ilvl w:val="1"/>
          <w:numId w:val="4"/>
        </w:numPr>
        <w:pBdr>
          <w:top w:val="nil"/>
          <w:left w:val="nil"/>
          <w:bottom w:val="nil"/>
          <w:right w:val="nil"/>
          <w:between w:val="nil"/>
        </w:pBdr>
        <w:spacing w:line="240" w:lineRule="auto"/>
        <w:ind w:left="1" w:hanging="3"/>
        <w:jc w:val="both"/>
        <w:rPr>
          <w:sz w:val="28"/>
          <w:szCs w:val="28"/>
        </w:rPr>
      </w:pPr>
      <w:r>
        <w:rPr>
          <w:sz w:val="28"/>
          <w:szCs w:val="28"/>
        </w:rPr>
        <w:t>Працівники Департаменту діють в межах повноважень, визначених посадовими інструкціями, що затверджуються директором Департаменту.</w:t>
      </w:r>
    </w:p>
    <w:p w14:paraId="2E7C01FF" w14:textId="77777777" w:rsidR="00136C69" w:rsidRDefault="00540D05">
      <w:pPr>
        <w:numPr>
          <w:ilvl w:val="1"/>
          <w:numId w:val="4"/>
        </w:numPr>
        <w:pBdr>
          <w:top w:val="nil"/>
          <w:left w:val="nil"/>
          <w:bottom w:val="nil"/>
          <w:right w:val="nil"/>
          <w:between w:val="nil"/>
        </w:pBdr>
        <w:spacing w:line="240" w:lineRule="auto"/>
        <w:ind w:left="1" w:hanging="3"/>
        <w:jc w:val="both"/>
        <w:rPr>
          <w:sz w:val="28"/>
          <w:szCs w:val="28"/>
        </w:rPr>
      </w:pPr>
      <w:r>
        <w:rPr>
          <w:sz w:val="28"/>
          <w:szCs w:val="28"/>
        </w:rPr>
        <w:t>В окремих випадках, у разі службової необхідності, за дорученням директора Департаменту працівники виконують повноваження, не передбачені посадовими інструкціями, але в межах повноважень посадової особи органів місцевого самоврядування.</w:t>
      </w:r>
    </w:p>
    <w:p w14:paraId="66656BE6" w14:textId="77777777" w:rsidR="00136C69" w:rsidRDefault="00136C69">
      <w:pPr>
        <w:pBdr>
          <w:top w:val="nil"/>
          <w:left w:val="nil"/>
          <w:bottom w:val="nil"/>
          <w:right w:val="nil"/>
          <w:between w:val="nil"/>
        </w:pBdr>
        <w:spacing w:line="240" w:lineRule="auto"/>
        <w:ind w:left="1" w:hanging="3"/>
        <w:jc w:val="center"/>
        <w:rPr>
          <w:b/>
          <w:color w:val="000000"/>
          <w:sz w:val="28"/>
          <w:szCs w:val="28"/>
        </w:rPr>
      </w:pPr>
    </w:p>
    <w:p w14:paraId="5BE955B5" w14:textId="77777777" w:rsidR="00136C69" w:rsidRDefault="00136C69">
      <w:pPr>
        <w:pBdr>
          <w:top w:val="nil"/>
          <w:left w:val="nil"/>
          <w:bottom w:val="nil"/>
          <w:right w:val="nil"/>
          <w:between w:val="nil"/>
        </w:pBdr>
        <w:spacing w:line="240" w:lineRule="auto"/>
        <w:ind w:left="1" w:hanging="3"/>
        <w:jc w:val="center"/>
        <w:rPr>
          <w:b/>
          <w:color w:val="000000"/>
          <w:sz w:val="26"/>
          <w:szCs w:val="26"/>
        </w:rPr>
      </w:pPr>
    </w:p>
    <w:p w14:paraId="2189E3F6" w14:textId="77777777" w:rsidR="00136C69" w:rsidRDefault="00540D05">
      <w:pPr>
        <w:pBdr>
          <w:top w:val="nil"/>
          <w:left w:val="nil"/>
          <w:bottom w:val="nil"/>
          <w:right w:val="nil"/>
          <w:between w:val="nil"/>
        </w:pBdr>
        <w:spacing w:line="240" w:lineRule="auto"/>
        <w:ind w:left="1" w:hanging="3"/>
        <w:jc w:val="center"/>
        <w:rPr>
          <w:color w:val="000000"/>
          <w:sz w:val="26"/>
          <w:szCs w:val="26"/>
        </w:rPr>
      </w:pPr>
      <w:r>
        <w:rPr>
          <w:b/>
          <w:color w:val="000000"/>
          <w:sz w:val="26"/>
          <w:szCs w:val="26"/>
        </w:rPr>
        <w:t>7. ВЗАЄМОВІДНОСИНИ І ЗВ’ЯЗКИ З ІНШИМИ</w:t>
      </w:r>
    </w:p>
    <w:p w14:paraId="41FB1ABA" w14:textId="77777777" w:rsidR="00136C69" w:rsidRDefault="00136C69">
      <w:pPr>
        <w:pBdr>
          <w:top w:val="nil"/>
          <w:left w:val="nil"/>
          <w:bottom w:val="nil"/>
          <w:right w:val="nil"/>
          <w:between w:val="nil"/>
        </w:pBdr>
        <w:spacing w:line="240" w:lineRule="auto"/>
        <w:ind w:left="1" w:hanging="3"/>
        <w:rPr>
          <w:color w:val="000000"/>
          <w:sz w:val="26"/>
          <w:szCs w:val="26"/>
        </w:rPr>
      </w:pPr>
    </w:p>
    <w:tbl>
      <w:tblPr>
        <w:tblStyle w:val="af0"/>
        <w:tblW w:w="9217" w:type="dxa"/>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3"/>
        <w:gridCol w:w="4041"/>
        <w:gridCol w:w="2763"/>
      </w:tblGrid>
      <w:tr w:rsidR="00136C69" w14:paraId="2BC19F08" w14:textId="77777777">
        <w:trPr>
          <w:trHeight w:val="28"/>
        </w:trPr>
        <w:tc>
          <w:tcPr>
            <w:tcW w:w="2413" w:type="dxa"/>
          </w:tcPr>
          <w:p w14:paraId="593D1A8D" w14:textId="77777777" w:rsidR="00136C69" w:rsidRDefault="00540D05">
            <w:pPr>
              <w:pBdr>
                <w:top w:val="nil"/>
                <w:left w:val="nil"/>
                <w:bottom w:val="nil"/>
                <w:right w:val="nil"/>
                <w:between w:val="nil"/>
              </w:pBdr>
              <w:spacing w:line="240" w:lineRule="auto"/>
              <w:ind w:left="1" w:hanging="3"/>
              <w:jc w:val="center"/>
              <w:rPr>
                <w:color w:val="000000"/>
                <w:sz w:val="26"/>
                <w:szCs w:val="26"/>
              </w:rPr>
            </w:pPr>
            <w:r>
              <w:rPr>
                <w:color w:val="000000"/>
                <w:sz w:val="26"/>
                <w:szCs w:val="26"/>
              </w:rPr>
              <w:t xml:space="preserve">Підрозділ/ організація </w:t>
            </w:r>
          </w:p>
        </w:tc>
        <w:tc>
          <w:tcPr>
            <w:tcW w:w="4041" w:type="dxa"/>
          </w:tcPr>
          <w:p w14:paraId="183069EB" w14:textId="77777777" w:rsidR="00136C69" w:rsidRDefault="00540D05">
            <w:pPr>
              <w:pBdr>
                <w:top w:val="nil"/>
                <w:left w:val="nil"/>
                <w:bottom w:val="nil"/>
                <w:right w:val="nil"/>
                <w:between w:val="nil"/>
              </w:pBdr>
              <w:spacing w:line="240" w:lineRule="auto"/>
              <w:ind w:left="1" w:hanging="3"/>
              <w:jc w:val="center"/>
              <w:rPr>
                <w:color w:val="000000"/>
                <w:sz w:val="26"/>
                <w:szCs w:val="26"/>
              </w:rPr>
            </w:pPr>
            <w:r>
              <w:rPr>
                <w:color w:val="000000"/>
                <w:sz w:val="26"/>
                <w:szCs w:val="26"/>
              </w:rPr>
              <w:t>Отримує</w:t>
            </w:r>
          </w:p>
        </w:tc>
        <w:tc>
          <w:tcPr>
            <w:tcW w:w="2763" w:type="dxa"/>
          </w:tcPr>
          <w:p w14:paraId="145C15EB" w14:textId="77777777" w:rsidR="00136C69" w:rsidRDefault="00540D05">
            <w:pPr>
              <w:pBdr>
                <w:top w:val="nil"/>
                <w:left w:val="nil"/>
                <w:bottom w:val="nil"/>
                <w:right w:val="nil"/>
                <w:between w:val="nil"/>
              </w:pBdr>
              <w:spacing w:line="240" w:lineRule="auto"/>
              <w:ind w:left="1" w:hanging="3"/>
              <w:jc w:val="center"/>
              <w:rPr>
                <w:color w:val="000000"/>
                <w:sz w:val="26"/>
                <w:szCs w:val="26"/>
              </w:rPr>
            </w:pPr>
            <w:r>
              <w:rPr>
                <w:color w:val="000000"/>
                <w:sz w:val="26"/>
                <w:szCs w:val="26"/>
              </w:rPr>
              <w:t xml:space="preserve">Надає </w:t>
            </w:r>
          </w:p>
        </w:tc>
      </w:tr>
      <w:tr w:rsidR="00136C69" w14:paraId="0887EF57" w14:textId="77777777">
        <w:trPr>
          <w:trHeight w:val="121"/>
        </w:trPr>
        <w:tc>
          <w:tcPr>
            <w:tcW w:w="2413" w:type="dxa"/>
          </w:tcPr>
          <w:p w14:paraId="3DFEB466" w14:textId="77777777" w:rsidR="00136C69" w:rsidRDefault="00540D05">
            <w:pPr>
              <w:pBdr>
                <w:top w:val="nil"/>
                <w:left w:val="nil"/>
                <w:bottom w:val="nil"/>
                <w:right w:val="nil"/>
                <w:between w:val="nil"/>
              </w:pBdr>
              <w:spacing w:line="240" w:lineRule="auto"/>
              <w:ind w:left="0" w:hanging="2"/>
              <w:rPr>
                <w:color w:val="000000"/>
              </w:rPr>
            </w:pPr>
            <w:r>
              <w:rPr>
                <w:color w:val="000000"/>
              </w:rPr>
              <w:t>Департамент освіти і науки Полтавської обласної державної адміністрації</w:t>
            </w:r>
          </w:p>
        </w:tc>
        <w:tc>
          <w:tcPr>
            <w:tcW w:w="4041" w:type="dxa"/>
          </w:tcPr>
          <w:p w14:paraId="6F5B7343" w14:textId="77777777" w:rsidR="00136C69" w:rsidRDefault="00540D05">
            <w:pPr>
              <w:pBdr>
                <w:top w:val="nil"/>
                <w:left w:val="nil"/>
                <w:bottom w:val="nil"/>
                <w:right w:val="nil"/>
                <w:between w:val="nil"/>
              </w:pBdr>
              <w:spacing w:line="240" w:lineRule="auto"/>
              <w:ind w:left="0" w:hanging="2"/>
              <w:rPr>
                <w:color w:val="000000"/>
              </w:rPr>
            </w:pPr>
            <w:r>
              <w:rPr>
                <w:color w:val="000000"/>
              </w:rPr>
              <w:t>1.Розпорядчі документи.</w:t>
            </w:r>
          </w:p>
          <w:p w14:paraId="2261B2C0" w14:textId="77777777" w:rsidR="00136C69" w:rsidRDefault="00540D05">
            <w:pPr>
              <w:pBdr>
                <w:top w:val="nil"/>
                <w:left w:val="nil"/>
                <w:bottom w:val="nil"/>
                <w:right w:val="nil"/>
                <w:between w:val="nil"/>
              </w:pBdr>
              <w:spacing w:line="240" w:lineRule="auto"/>
              <w:ind w:left="0" w:hanging="2"/>
              <w:rPr>
                <w:color w:val="000000"/>
              </w:rPr>
            </w:pPr>
            <w:r>
              <w:rPr>
                <w:color w:val="000000"/>
              </w:rPr>
              <w:t>2. Протоколи, доручення, рішення колегії.</w:t>
            </w:r>
          </w:p>
          <w:p w14:paraId="19132853" w14:textId="77777777" w:rsidR="00136C69" w:rsidRDefault="00540D05">
            <w:pPr>
              <w:pBdr>
                <w:top w:val="nil"/>
                <w:left w:val="nil"/>
                <w:bottom w:val="nil"/>
                <w:right w:val="nil"/>
                <w:between w:val="nil"/>
              </w:pBdr>
              <w:spacing w:line="240" w:lineRule="auto"/>
              <w:ind w:left="0" w:hanging="2"/>
              <w:rPr>
                <w:color w:val="000000"/>
              </w:rPr>
            </w:pPr>
            <w:r>
              <w:rPr>
                <w:color w:val="000000"/>
              </w:rPr>
              <w:t>3.Заходи для виконання.</w:t>
            </w:r>
          </w:p>
          <w:p w14:paraId="0EFEB0F4" w14:textId="77777777" w:rsidR="00136C69" w:rsidRDefault="00540D05">
            <w:pPr>
              <w:pBdr>
                <w:top w:val="nil"/>
                <w:left w:val="nil"/>
                <w:bottom w:val="nil"/>
                <w:right w:val="nil"/>
                <w:between w:val="nil"/>
              </w:pBdr>
              <w:spacing w:line="240" w:lineRule="auto"/>
              <w:ind w:left="0" w:hanging="2"/>
              <w:rPr>
                <w:color w:val="000000"/>
              </w:rPr>
            </w:pPr>
            <w:r>
              <w:rPr>
                <w:color w:val="000000"/>
              </w:rPr>
              <w:t>4. Накази.</w:t>
            </w:r>
          </w:p>
          <w:p w14:paraId="5BD727FA" w14:textId="77777777" w:rsidR="00136C69" w:rsidRDefault="00540D05">
            <w:pPr>
              <w:pBdr>
                <w:top w:val="nil"/>
                <w:left w:val="nil"/>
                <w:bottom w:val="nil"/>
                <w:right w:val="nil"/>
                <w:between w:val="nil"/>
              </w:pBdr>
              <w:spacing w:line="240" w:lineRule="auto"/>
              <w:ind w:left="0" w:hanging="2"/>
              <w:rPr>
                <w:color w:val="000000"/>
              </w:rPr>
            </w:pPr>
            <w:r>
              <w:rPr>
                <w:color w:val="000000"/>
              </w:rPr>
              <w:t>5. Листи.</w:t>
            </w:r>
          </w:p>
          <w:p w14:paraId="68258985" w14:textId="77777777" w:rsidR="00136C69" w:rsidRDefault="00540D05">
            <w:pPr>
              <w:pBdr>
                <w:top w:val="nil"/>
                <w:left w:val="nil"/>
                <w:bottom w:val="nil"/>
                <w:right w:val="nil"/>
                <w:between w:val="nil"/>
              </w:pBdr>
              <w:spacing w:line="240" w:lineRule="auto"/>
              <w:ind w:left="0" w:hanging="2"/>
              <w:rPr>
                <w:color w:val="000000"/>
              </w:rPr>
            </w:pPr>
            <w:r>
              <w:rPr>
                <w:color w:val="000000"/>
              </w:rPr>
              <w:t>6. Інше</w:t>
            </w:r>
          </w:p>
        </w:tc>
        <w:tc>
          <w:tcPr>
            <w:tcW w:w="2763" w:type="dxa"/>
          </w:tcPr>
          <w:p w14:paraId="03199C25" w14:textId="77777777" w:rsidR="00136C69" w:rsidRDefault="00540D05">
            <w:pPr>
              <w:pBdr>
                <w:top w:val="nil"/>
                <w:left w:val="nil"/>
                <w:bottom w:val="nil"/>
                <w:right w:val="nil"/>
                <w:between w:val="nil"/>
              </w:pBdr>
              <w:spacing w:line="240" w:lineRule="auto"/>
              <w:ind w:left="0" w:hanging="2"/>
              <w:rPr>
                <w:color w:val="000000"/>
              </w:rPr>
            </w:pPr>
            <w:r>
              <w:rPr>
                <w:color w:val="000000"/>
              </w:rPr>
              <w:t>Плани, заходи для виконання, протоколи, накази, листи, звіти, інформацію, інше.</w:t>
            </w:r>
          </w:p>
        </w:tc>
      </w:tr>
      <w:tr w:rsidR="00136C69" w14:paraId="1F788B45" w14:textId="77777777">
        <w:trPr>
          <w:trHeight w:val="14"/>
        </w:trPr>
        <w:tc>
          <w:tcPr>
            <w:tcW w:w="2413" w:type="dxa"/>
          </w:tcPr>
          <w:p w14:paraId="61F5A36A" w14:textId="77777777" w:rsidR="00136C69" w:rsidRDefault="00136C69">
            <w:pPr>
              <w:pBdr>
                <w:top w:val="nil"/>
                <w:left w:val="nil"/>
                <w:bottom w:val="nil"/>
                <w:right w:val="nil"/>
                <w:between w:val="nil"/>
              </w:pBdr>
              <w:spacing w:line="240" w:lineRule="auto"/>
              <w:ind w:left="0" w:hanging="2"/>
              <w:rPr>
                <w:color w:val="000000"/>
              </w:rPr>
            </w:pPr>
          </w:p>
          <w:p w14:paraId="278AFCEE" w14:textId="77777777" w:rsidR="00136C69" w:rsidRDefault="00540D05">
            <w:pPr>
              <w:pBdr>
                <w:top w:val="nil"/>
                <w:left w:val="nil"/>
                <w:bottom w:val="nil"/>
                <w:right w:val="nil"/>
                <w:between w:val="nil"/>
              </w:pBdr>
              <w:spacing w:line="240" w:lineRule="auto"/>
              <w:ind w:left="0" w:hanging="2"/>
              <w:rPr>
                <w:color w:val="000000"/>
              </w:rPr>
            </w:pPr>
            <w:r>
              <w:rPr>
                <w:color w:val="000000"/>
              </w:rPr>
              <w:t xml:space="preserve">Структурні підрозділи </w:t>
            </w:r>
          </w:p>
          <w:p w14:paraId="1A160271" w14:textId="77777777" w:rsidR="00136C69" w:rsidRDefault="00540D05">
            <w:pPr>
              <w:pBdr>
                <w:top w:val="nil"/>
                <w:left w:val="nil"/>
                <w:bottom w:val="nil"/>
                <w:right w:val="nil"/>
                <w:between w:val="nil"/>
              </w:pBdr>
              <w:spacing w:line="240" w:lineRule="auto"/>
              <w:ind w:left="0" w:hanging="2"/>
              <w:rPr>
                <w:color w:val="000000"/>
              </w:rPr>
            </w:pPr>
            <w:r>
              <w:rPr>
                <w:color w:val="000000"/>
              </w:rPr>
              <w:t>виконавчого комітету Полтавської міської ради</w:t>
            </w:r>
          </w:p>
          <w:p w14:paraId="59686392" w14:textId="77777777" w:rsidR="00136C69" w:rsidRDefault="00136C69">
            <w:pPr>
              <w:pBdr>
                <w:top w:val="nil"/>
                <w:left w:val="nil"/>
                <w:bottom w:val="nil"/>
                <w:right w:val="nil"/>
                <w:between w:val="nil"/>
              </w:pBdr>
              <w:spacing w:line="240" w:lineRule="auto"/>
              <w:ind w:left="0" w:hanging="2"/>
              <w:rPr>
                <w:color w:val="000000"/>
              </w:rPr>
            </w:pPr>
          </w:p>
          <w:p w14:paraId="14C0AC90" w14:textId="77777777" w:rsidR="00136C69" w:rsidRDefault="00136C69">
            <w:pPr>
              <w:pBdr>
                <w:top w:val="nil"/>
                <w:left w:val="nil"/>
                <w:bottom w:val="nil"/>
                <w:right w:val="nil"/>
                <w:between w:val="nil"/>
              </w:pBdr>
              <w:spacing w:line="240" w:lineRule="auto"/>
              <w:ind w:left="0" w:hanging="2"/>
              <w:jc w:val="center"/>
              <w:rPr>
                <w:color w:val="000000"/>
              </w:rPr>
            </w:pPr>
          </w:p>
        </w:tc>
        <w:tc>
          <w:tcPr>
            <w:tcW w:w="4041" w:type="dxa"/>
          </w:tcPr>
          <w:p w14:paraId="3EA8BF98" w14:textId="77777777" w:rsidR="00136C69" w:rsidRDefault="00540D05">
            <w:pPr>
              <w:pBdr>
                <w:top w:val="nil"/>
                <w:left w:val="nil"/>
                <w:bottom w:val="nil"/>
                <w:right w:val="nil"/>
                <w:between w:val="nil"/>
              </w:pBdr>
              <w:spacing w:line="240" w:lineRule="auto"/>
              <w:ind w:left="0" w:hanging="2"/>
              <w:rPr>
                <w:color w:val="000000"/>
              </w:rPr>
            </w:pPr>
            <w:r>
              <w:rPr>
                <w:color w:val="000000"/>
              </w:rPr>
              <w:t>1.Розпорядчі документи.</w:t>
            </w:r>
          </w:p>
          <w:p w14:paraId="6ACAF54B" w14:textId="77777777" w:rsidR="00136C69" w:rsidRDefault="00540D05">
            <w:pPr>
              <w:pBdr>
                <w:top w:val="nil"/>
                <w:left w:val="nil"/>
                <w:bottom w:val="nil"/>
                <w:right w:val="nil"/>
                <w:between w:val="nil"/>
              </w:pBdr>
              <w:spacing w:line="240" w:lineRule="auto"/>
              <w:ind w:left="0" w:hanging="2"/>
              <w:rPr>
                <w:color w:val="000000"/>
              </w:rPr>
            </w:pPr>
            <w:r>
              <w:rPr>
                <w:color w:val="000000"/>
              </w:rPr>
              <w:t>2. Протоколи, доручення.</w:t>
            </w:r>
          </w:p>
          <w:p w14:paraId="07313E9A" w14:textId="77777777" w:rsidR="00136C69" w:rsidRDefault="00540D05">
            <w:pPr>
              <w:pBdr>
                <w:top w:val="nil"/>
                <w:left w:val="nil"/>
                <w:bottom w:val="nil"/>
                <w:right w:val="nil"/>
                <w:between w:val="nil"/>
              </w:pBdr>
              <w:spacing w:line="240" w:lineRule="auto"/>
              <w:ind w:left="0" w:hanging="2"/>
              <w:rPr>
                <w:color w:val="000000"/>
              </w:rPr>
            </w:pPr>
            <w:r>
              <w:rPr>
                <w:color w:val="000000"/>
              </w:rPr>
              <w:t>3.Заходи для виконання.</w:t>
            </w:r>
          </w:p>
          <w:p w14:paraId="073B5345" w14:textId="77777777" w:rsidR="00136C69" w:rsidRDefault="00540D05">
            <w:pPr>
              <w:pBdr>
                <w:top w:val="nil"/>
                <w:left w:val="nil"/>
                <w:bottom w:val="nil"/>
                <w:right w:val="nil"/>
                <w:between w:val="nil"/>
              </w:pBdr>
              <w:spacing w:line="240" w:lineRule="auto"/>
              <w:ind w:left="0" w:hanging="2"/>
              <w:rPr>
                <w:color w:val="000000"/>
              </w:rPr>
            </w:pPr>
            <w:r>
              <w:rPr>
                <w:color w:val="000000"/>
              </w:rPr>
              <w:t>4. Накази.</w:t>
            </w:r>
          </w:p>
          <w:p w14:paraId="09F62FD3" w14:textId="77777777" w:rsidR="00136C69" w:rsidRDefault="00540D05">
            <w:pPr>
              <w:pBdr>
                <w:top w:val="nil"/>
                <w:left w:val="nil"/>
                <w:bottom w:val="nil"/>
                <w:right w:val="nil"/>
                <w:between w:val="nil"/>
              </w:pBdr>
              <w:spacing w:line="240" w:lineRule="auto"/>
              <w:ind w:left="0" w:hanging="2"/>
              <w:rPr>
                <w:color w:val="000000"/>
              </w:rPr>
            </w:pPr>
            <w:r>
              <w:rPr>
                <w:color w:val="000000"/>
              </w:rPr>
              <w:t>5. Листи.</w:t>
            </w:r>
          </w:p>
          <w:p w14:paraId="44955624" w14:textId="77777777" w:rsidR="00136C69" w:rsidRDefault="00540D05">
            <w:pPr>
              <w:pBdr>
                <w:top w:val="nil"/>
                <w:left w:val="nil"/>
                <w:bottom w:val="nil"/>
                <w:right w:val="nil"/>
                <w:between w:val="nil"/>
              </w:pBdr>
              <w:spacing w:line="240" w:lineRule="auto"/>
              <w:ind w:left="0" w:hanging="2"/>
              <w:rPr>
                <w:color w:val="000000"/>
              </w:rPr>
            </w:pPr>
            <w:r>
              <w:rPr>
                <w:color w:val="000000"/>
              </w:rPr>
              <w:t>6. Інше</w:t>
            </w:r>
          </w:p>
        </w:tc>
        <w:tc>
          <w:tcPr>
            <w:tcW w:w="2763" w:type="dxa"/>
          </w:tcPr>
          <w:p w14:paraId="30168E87" w14:textId="77777777" w:rsidR="00136C69" w:rsidRDefault="00540D05">
            <w:pPr>
              <w:pBdr>
                <w:top w:val="nil"/>
                <w:left w:val="nil"/>
                <w:bottom w:val="nil"/>
                <w:right w:val="nil"/>
                <w:between w:val="nil"/>
              </w:pBdr>
              <w:spacing w:line="240" w:lineRule="auto"/>
              <w:ind w:left="0" w:hanging="2"/>
              <w:rPr>
                <w:color w:val="000000"/>
              </w:rPr>
            </w:pPr>
            <w:r>
              <w:rPr>
                <w:color w:val="000000"/>
              </w:rPr>
              <w:t>Плани, заходи для виконання, протоколи, накази, листи, звіти, інформацію, інше.</w:t>
            </w:r>
          </w:p>
          <w:p w14:paraId="6C6696A6" w14:textId="77777777" w:rsidR="00136C69" w:rsidRDefault="00136C69">
            <w:pPr>
              <w:pBdr>
                <w:top w:val="nil"/>
                <w:left w:val="nil"/>
                <w:bottom w:val="nil"/>
                <w:right w:val="nil"/>
                <w:between w:val="nil"/>
              </w:pBdr>
              <w:spacing w:line="240" w:lineRule="auto"/>
              <w:ind w:left="0" w:hanging="2"/>
              <w:rPr>
                <w:color w:val="000000"/>
              </w:rPr>
            </w:pPr>
          </w:p>
          <w:p w14:paraId="36AE54B1" w14:textId="77777777" w:rsidR="00136C69" w:rsidRDefault="00136C69">
            <w:pPr>
              <w:pBdr>
                <w:top w:val="nil"/>
                <w:left w:val="nil"/>
                <w:bottom w:val="nil"/>
                <w:right w:val="nil"/>
                <w:between w:val="nil"/>
              </w:pBdr>
              <w:spacing w:line="240" w:lineRule="auto"/>
              <w:ind w:left="0" w:hanging="2"/>
              <w:rPr>
                <w:color w:val="000000"/>
              </w:rPr>
            </w:pPr>
          </w:p>
          <w:p w14:paraId="58F3E3D7" w14:textId="77777777" w:rsidR="00136C69" w:rsidRDefault="00136C69">
            <w:pPr>
              <w:pBdr>
                <w:top w:val="nil"/>
                <w:left w:val="nil"/>
                <w:bottom w:val="nil"/>
                <w:right w:val="nil"/>
                <w:between w:val="nil"/>
              </w:pBdr>
              <w:spacing w:line="240" w:lineRule="auto"/>
              <w:ind w:left="0" w:hanging="2"/>
              <w:rPr>
                <w:color w:val="000000"/>
              </w:rPr>
            </w:pPr>
          </w:p>
        </w:tc>
      </w:tr>
      <w:tr w:rsidR="00136C69" w14:paraId="658F8EB4" w14:textId="77777777">
        <w:trPr>
          <w:trHeight w:val="14"/>
        </w:trPr>
        <w:tc>
          <w:tcPr>
            <w:tcW w:w="2413" w:type="dxa"/>
          </w:tcPr>
          <w:p w14:paraId="6E839993" w14:textId="77777777" w:rsidR="00136C69" w:rsidRDefault="00540D05">
            <w:pPr>
              <w:pBdr>
                <w:top w:val="nil"/>
                <w:left w:val="nil"/>
                <w:bottom w:val="nil"/>
                <w:right w:val="nil"/>
                <w:between w:val="nil"/>
              </w:pBdr>
              <w:spacing w:line="240" w:lineRule="auto"/>
              <w:ind w:left="0" w:hanging="2"/>
              <w:rPr>
                <w:color w:val="000000"/>
              </w:rPr>
            </w:pPr>
            <w:r>
              <w:rPr>
                <w:color w:val="000000"/>
              </w:rPr>
              <w:t>Сектор по роботі з вхідними та вихідними документами</w:t>
            </w:r>
          </w:p>
        </w:tc>
        <w:tc>
          <w:tcPr>
            <w:tcW w:w="4041" w:type="dxa"/>
          </w:tcPr>
          <w:p w14:paraId="49A78F7E" w14:textId="77777777" w:rsidR="00136C69" w:rsidRDefault="00540D05">
            <w:pPr>
              <w:pBdr>
                <w:top w:val="nil"/>
                <w:left w:val="nil"/>
                <w:bottom w:val="nil"/>
                <w:right w:val="nil"/>
                <w:between w:val="nil"/>
              </w:pBdr>
              <w:spacing w:line="240" w:lineRule="auto"/>
              <w:ind w:left="0" w:hanging="2"/>
              <w:rPr>
                <w:color w:val="000000"/>
              </w:rPr>
            </w:pPr>
            <w:r>
              <w:rPr>
                <w:color w:val="000000"/>
              </w:rPr>
              <w:t>Запити на інформацію</w:t>
            </w:r>
          </w:p>
        </w:tc>
        <w:tc>
          <w:tcPr>
            <w:tcW w:w="2763" w:type="dxa"/>
          </w:tcPr>
          <w:p w14:paraId="3C38AE9D" w14:textId="77777777" w:rsidR="00136C69" w:rsidRDefault="00540D05">
            <w:pPr>
              <w:pBdr>
                <w:top w:val="nil"/>
                <w:left w:val="nil"/>
                <w:bottom w:val="nil"/>
                <w:right w:val="nil"/>
                <w:between w:val="nil"/>
              </w:pBdr>
              <w:spacing w:line="240" w:lineRule="auto"/>
              <w:ind w:left="0" w:hanging="2"/>
              <w:rPr>
                <w:color w:val="000000"/>
              </w:rPr>
            </w:pPr>
            <w:r>
              <w:rPr>
                <w:color w:val="000000"/>
              </w:rPr>
              <w:t>Відповіді на запит на інформацію</w:t>
            </w:r>
          </w:p>
        </w:tc>
      </w:tr>
      <w:tr w:rsidR="00136C69" w14:paraId="49C6E85A" w14:textId="77777777">
        <w:trPr>
          <w:trHeight w:val="14"/>
        </w:trPr>
        <w:tc>
          <w:tcPr>
            <w:tcW w:w="2413" w:type="dxa"/>
          </w:tcPr>
          <w:p w14:paraId="4F628F25" w14:textId="77777777" w:rsidR="00136C69" w:rsidRDefault="00540D05">
            <w:pPr>
              <w:pBdr>
                <w:top w:val="nil"/>
                <w:left w:val="nil"/>
                <w:bottom w:val="nil"/>
                <w:right w:val="nil"/>
                <w:between w:val="nil"/>
              </w:pBdr>
              <w:spacing w:line="240" w:lineRule="auto"/>
              <w:ind w:left="0" w:hanging="2"/>
              <w:rPr>
                <w:color w:val="000000"/>
              </w:rPr>
            </w:pPr>
            <w:r>
              <w:rPr>
                <w:color w:val="000000"/>
              </w:rPr>
              <w:t xml:space="preserve">Прес-служба </w:t>
            </w:r>
          </w:p>
        </w:tc>
        <w:tc>
          <w:tcPr>
            <w:tcW w:w="4041" w:type="dxa"/>
          </w:tcPr>
          <w:p w14:paraId="131A4CAB" w14:textId="77777777" w:rsidR="00136C69" w:rsidRDefault="00136C69">
            <w:pPr>
              <w:pBdr>
                <w:top w:val="nil"/>
                <w:left w:val="nil"/>
                <w:bottom w:val="nil"/>
                <w:right w:val="nil"/>
                <w:between w:val="nil"/>
              </w:pBdr>
              <w:spacing w:line="240" w:lineRule="auto"/>
              <w:ind w:left="0" w:hanging="2"/>
              <w:rPr>
                <w:color w:val="000000"/>
              </w:rPr>
            </w:pPr>
          </w:p>
        </w:tc>
        <w:tc>
          <w:tcPr>
            <w:tcW w:w="2763" w:type="dxa"/>
          </w:tcPr>
          <w:p w14:paraId="72FC07DF" w14:textId="77777777" w:rsidR="00136C69" w:rsidRDefault="00540D05">
            <w:pPr>
              <w:pBdr>
                <w:top w:val="nil"/>
                <w:left w:val="nil"/>
                <w:bottom w:val="nil"/>
                <w:right w:val="nil"/>
                <w:between w:val="nil"/>
              </w:pBdr>
              <w:spacing w:line="240" w:lineRule="auto"/>
              <w:ind w:left="0" w:hanging="2"/>
              <w:rPr>
                <w:color w:val="000000"/>
              </w:rPr>
            </w:pPr>
            <w:r>
              <w:rPr>
                <w:color w:val="000000"/>
              </w:rPr>
              <w:t>Публічну інформацію, що була отримана чи створена в процесі виконання основних завдань та функцій управління для оприлюднення у визначеному законом порядку</w:t>
            </w:r>
          </w:p>
        </w:tc>
      </w:tr>
      <w:tr w:rsidR="00136C69" w14:paraId="74A166D1" w14:textId="77777777">
        <w:trPr>
          <w:trHeight w:val="14"/>
        </w:trPr>
        <w:tc>
          <w:tcPr>
            <w:tcW w:w="2413" w:type="dxa"/>
          </w:tcPr>
          <w:p w14:paraId="6ECCA5BA" w14:textId="77777777" w:rsidR="00136C69" w:rsidRDefault="00540D05">
            <w:pPr>
              <w:pBdr>
                <w:top w:val="nil"/>
                <w:left w:val="nil"/>
                <w:bottom w:val="nil"/>
                <w:right w:val="nil"/>
                <w:between w:val="nil"/>
              </w:pBdr>
              <w:spacing w:line="240" w:lineRule="auto"/>
              <w:ind w:left="0" w:hanging="2"/>
              <w:rPr>
                <w:color w:val="000000"/>
              </w:rPr>
            </w:pPr>
            <w:r>
              <w:rPr>
                <w:color w:val="000000"/>
              </w:rPr>
              <w:lastRenderedPageBreak/>
              <w:t>Міські служби</w:t>
            </w:r>
          </w:p>
          <w:p w14:paraId="3BFEB307" w14:textId="77777777" w:rsidR="00136C69" w:rsidRDefault="00136C69">
            <w:pPr>
              <w:pBdr>
                <w:top w:val="nil"/>
                <w:left w:val="nil"/>
                <w:bottom w:val="nil"/>
                <w:right w:val="nil"/>
                <w:between w:val="nil"/>
              </w:pBdr>
              <w:spacing w:line="240" w:lineRule="auto"/>
              <w:ind w:left="0" w:hanging="2"/>
              <w:jc w:val="center"/>
              <w:rPr>
                <w:color w:val="000000"/>
              </w:rPr>
            </w:pPr>
          </w:p>
        </w:tc>
        <w:tc>
          <w:tcPr>
            <w:tcW w:w="4041" w:type="dxa"/>
          </w:tcPr>
          <w:p w14:paraId="3526E118" w14:textId="77777777" w:rsidR="00136C69" w:rsidRDefault="00540D05">
            <w:pPr>
              <w:pBdr>
                <w:top w:val="nil"/>
                <w:left w:val="nil"/>
                <w:bottom w:val="nil"/>
                <w:right w:val="nil"/>
                <w:between w:val="nil"/>
              </w:pBdr>
              <w:spacing w:line="240" w:lineRule="auto"/>
              <w:ind w:left="0" w:hanging="2"/>
              <w:rPr>
                <w:color w:val="000000"/>
              </w:rPr>
            </w:pPr>
            <w:r>
              <w:rPr>
                <w:color w:val="000000"/>
              </w:rPr>
              <w:t>1. Приписи.</w:t>
            </w:r>
          </w:p>
          <w:p w14:paraId="2F962F7C" w14:textId="77777777" w:rsidR="00136C69" w:rsidRDefault="00540D05">
            <w:pPr>
              <w:pBdr>
                <w:top w:val="nil"/>
                <w:left w:val="nil"/>
                <w:bottom w:val="nil"/>
                <w:right w:val="nil"/>
                <w:between w:val="nil"/>
              </w:pBdr>
              <w:spacing w:line="240" w:lineRule="auto"/>
              <w:ind w:left="0" w:hanging="2"/>
              <w:rPr>
                <w:color w:val="000000"/>
              </w:rPr>
            </w:pPr>
            <w:r>
              <w:rPr>
                <w:color w:val="000000"/>
              </w:rPr>
              <w:t>2. Акти перевірки.</w:t>
            </w:r>
          </w:p>
          <w:p w14:paraId="2FA872C0" w14:textId="77777777" w:rsidR="00136C69" w:rsidRDefault="00540D05">
            <w:pPr>
              <w:pBdr>
                <w:top w:val="nil"/>
                <w:left w:val="nil"/>
                <w:bottom w:val="nil"/>
                <w:right w:val="nil"/>
                <w:between w:val="nil"/>
              </w:pBdr>
              <w:spacing w:line="240" w:lineRule="auto"/>
              <w:ind w:left="0" w:hanging="2"/>
              <w:rPr>
                <w:color w:val="000000"/>
              </w:rPr>
            </w:pPr>
            <w:r>
              <w:rPr>
                <w:color w:val="000000"/>
              </w:rPr>
              <w:t>3. Висновки.</w:t>
            </w:r>
          </w:p>
          <w:p w14:paraId="6C470D42" w14:textId="77777777" w:rsidR="00136C69" w:rsidRDefault="00540D05">
            <w:pPr>
              <w:pBdr>
                <w:top w:val="nil"/>
                <w:left w:val="nil"/>
                <w:bottom w:val="nil"/>
                <w:right w:val="nil"/>
                <w:between w:val="nil"/>
              </w:pBdr>
              <w:spacing w:line="240" w:lineRule="auto"/>
              <w:ind w:left="0" w:hanging="2"/>
              <w:rPr>
                <w:color w:val="000000"/>
              </w:rPr>
            </w:pPr>
            <w:r>
              <w:rPr>
                <w:color w:val="000000"/>
              </w:rPr>
              <w:t>4. Доручення.</w:t>
            </w:r>
          </w:p>
          <w:p w14:paraId="7CD49130" w14:textId="77777777" w:rsidR="00136C69" w:rsidRDefault="00540D05">
            <w:pPr>
              <w:pBdr>
                <w:top w:val="nil"/>
                <w:left w:val="nil"/>
                <w:bottom w:val="nil"/>
                <w:right w:val="nil"/>
                <w:between w:val="nil"/>
              </w:pBdr>
              <w:spacing w:line="240" w:lineRule="auto"/>
              <w:ind w:left="0" w:hanging="2"/>
              <w:rPr>
                <w:color w:val="000000"/>
              </w:rPr>
            </w:pPr>
            <w:r>
              <w:rPr>
                <w:color w:val="000000"/>
              </w:rPr>
              <w:t>5. Листи.</w:t>
            </w:r>
          </w:p>
          <w:p w14:paraId="01D2D427" w14:textId="77777777" w:rsidR="00136C69" w:rsidRDefault="00540D05">
            <w:pPr>
              <w:pBdr>
                <w:top w:val="nil"/>
                <w:left w:val="nil"/>
                <w:bottom w:val="nil"/>
                <w:right w:val="nil"/>
                <w:between w:val="nil"/>
              </w:pBdr>
              <w:spacing w:line="240" w:lineRule="auto"/>
              <w:ind w:left="0" w:hanging="2"/>
              <w:rPr>
                <w:color w:val="000000"/>
              </w:rPr>
            </w:pPr>
            <w:r>
              <w:rPr>
                <w:color w:val="000000"/>
              </w:rPr>
              <w:t>6. Інше</w:t>
            </w:r>
          </w:p>
        </w:tc>
        <w:tc>
          <w:tcPr>
            <w:tcW w:w="2763" w:type="dxa"/>
          </w:tcPr>
          <w:p w14:paraId="10219D6F" w14:textId="77777777" w:rsidR="00136C69" w:rsidRDefault="00540D05">
            <w:pPr>
              <w:pBdr>
                <w:top w:val="nil"/>
                <w:left w:val="nil"/>
                <w:bottom w:val="nil"/>
                <w:right w:val="nil"/>
                <w:between w:val="nil"/>
              </w:pBdr>
              <w:spacing w:line="240" w:lineRule="auto"/>
              <w:ind w:left="0" w:hanging="2"/>
              <w:rPr>
                <w:color w:val="000000"/>
              </w:rPr>
            </w:pPr>
            <w:r>
              <w:rPr>
                <w:color w:val="000000"/>
              </w:rPr>
              <w:t>Накази, заходи на виконання доручень, листи, звіти, інше.</w:t>
            </w:r>
          </w:p>
        </w:tc>
      </w:tr>
    </w:tbl>
    <w:p w14:paraId="6EF2594F" w14:textId="77777777" w:rsidR="00136C69" w:rsidRDefault="00136C69">
      <w:pPr>
        <w:pBdr>
          <w:top w:val="nil"/>
          <w:left w:val="nil"/>
          <w:bottom w:val="nil"/>
          <w:right w:val="nil"/>
          <w:between w:val="nil"/>
        </w:pBdr>
        <w:spacing w:line="240" w:lineRule="auto"/>
        <w:ind w:left="1" w:hanging="3"/>
        <w:rPr>
          <w:b/>
          <w:color w:val="000000"/>
          <w:sz w:val="28"/>
          <w:szCs w:val="28"/>
        </w:rPr>
      </w:pPr>
    </w:p>
    <w:p w14:paraId="62590F6D" w14:textId="77777777" w:rsidR="00136C69" w:rsidRDefault="00136C69">
      <w:pPr>
        <w:pBdr>
          <w:top w:val="nil"/>
          <w:left w:val="nil"/>
          <w:bottom w:val="nil"/>
          <w:right w:val="nil"/>
          <w:between w:val="nil"/>
        </w:pBdr>
        <w:spacing w:line="240" w:lineRule="auto"/>
        <w:ind w:left="1" w:hanging="3"/>
        <w:rPr>
          <w:b/>
          <w:color w:val="000000"/>
          <w:sz w:val="28"/>
          <w:szCs w:val="28"/>
        </w:rPr>
      </w:pPr>
    </w:p>
    <w:p w14:paraId="3426668E" w14:textId="26F5DF0C" w:rsidR="008906ED" w:rsidRPr="008906ED" w:rsidRDefault="00540D05" w:rsidP="008906ED">
      <w:pPr>
        <w:pStyle w:val="ad"/>
        <w:numPr>
          <w:ilvl w:val="0"/>
          <w:numId w:val="8"/>
        </w:numPr>
        <w:pBdr>
          <w:top w:val="nil"/>
          <w:left w:val="nil"/>
          <w:bottom w:val="nil"/>
          <w:right w:val="nil"/>
          <w:between w:val="nil"/>
        </w:pBdr>
        <w:spacing w:line="240" w:lineRule="auto"/>
        <w:ind w:leftChars="0" w:firstLineChars="0"/>
        <w:jc w:val="center"/>
        <w:rPr>
          <w:b/>
          <w:color w:val="000000"/>
          <w:sz w:val="28"/>
          <w:szCs w:val="28"/>
        </w:rPr>
      </w:pPr>
      <w:r w:rsidRPr="008906ED">
        <w:rPr>
          <w:b/>
          <w:color w:val="000000"/>
          <w:sz w:val="28"/>
          <w:szCs w:val="28"/>
        </w:rPr>
        <w:t>ЗАКЛЮЧНІ ПОЛОЖЕННЯ</w:t>
      </w:r>
    </w:p>
    <w:p w14:paraId="49D86ED5" w14:textId="77777777" w:rsidR="008906ED" w:rsidRPr="008906ED" w:rsidRDefault="008906ED" w:rsidP="008906ED">
      <w:pPr>
        <w:pStyle w:val="ad"/>
        <w:pBdr>
          <w:top w:val="nil"/>
          <w:left w:val="nil"/>
          <w:bottom w:val="nil"/>
          <w:right w:val="nil"/>
          <w:between w:val="nil"/>
        </w:pBdr>
        <w:spacing w:line="240" w:lineRule="auto"/>
        <w:ind w:leftChars="0" w:left="562" w:firstLineChars="0" w:firstLine="0"/>
        <w:rPr>
          <w:b/>
          <w:color w:val="000000"/>
          <w:sz w:val="28"/>
          <w:szCs w:val="28"/>
        </w:rPr>
      </w:pPr>
    </w:p>
    <w:p w14:paraId="789BEBF3" w14:textId="5BD20F5C" w:rsidR="00136C69" w:rsidRDefault="008906ED">
      <w:pPr>
        <w:pBdr>
          <w:top w:val="nil"/>
          <w:left w:val="nil"/>
          <w:bottom w:val="nil"/>
          <w:right w:val="nil"/>
          <w:between w:val="nil"/>
        </w:pBdr>
        <w:spacing w:line="240" w:lineRule="auto"/>
        <w:ind w:left="1" w:hanging="3"/>
        <w:jc w:val="both"/>
        <w:rPr>
          <w:color w:val="000000"/>
          <w:sz w:val="28"/>
          <w:szCs w:val="28"/>
        </w:rPr>
      </w:pPr>
      <w:r>
        <w:rPr>
          <w:color w:val="000000"/>
          <w:sz w:val="28"/>
          <w:szCs w:val="28"/>
        </w:rPr>
        <w:t>8</w:t>
      </w:r>
      <w:r w:rsidR="00540D05">
        <w:rPr>
          <w:color w:val="000000"/>
          <w:sz w:val="28"/>
          <w:szCs w:val="28"/>
        </w:rPr>
        <w:t>.1. Зміни і доповнення до цього Положення вносяться в порядку, передбаченому чинним законодавством України.</w:t>
      </w:r>
    </w:p>
    <w:p w14:paraId="2E39992A" w14:textId="77777777" w:rsidR="008906ED" w:rsidRDefault="008906ED">
      <w:pPr>
        <w:pBdr>
          <w:top w:val="nil"/>
          <w:left w:val="nil"/>
          <w:bottom w:val="nil"/>
          <w:right w:val="nil"/>
          <w:between w:val="nil"/>
        </w:pBdr>
        <w:spacing w:line="240" w:lineRule="auto"/>
        <w:ind w:left="1" w:hanging="3"/>
        <w:jc w:val="both"/>
        <w:rPr>
          <w:color w:val="000000"/>
          <w:sz w:val="28"/>
          <w:szCs w:val="28"/>
        </w:rPr>
      </w:pPr>
    </w:p>
    <w:p w14:paraId="11A2E940" w14:textId="77777777" w:rsidR="00687F58" w:rsidRDefault="00687F58">
      <w:pPr>
        <w:pBdr>
          <w:top w:val="nil"/>
          <w:left w:val="nil"/>
          <w:bottom w:val="nil"/>
          <w:right w:val="nil"/>
          <w:between w:val="nil"/>
        </w:pBdr>
        <w:spacing w:line="240" w:lineRule="auto"/>
        <w:ind w:left="1" w:hanging="3"/>
        <w:jc w:val="both"/>
        <w:rPr>
          <w:color w:val="000000"/>
          <w:sz w:val="28"/>
          <w:szCs w:val="28"/>
        </w:rPr>
      </w:pPr>
    </w:p>
    <w:p w14:paraId="21C7E3E5" w14:textId="5004DE15" w:rsidR="00687F58" w:rsidRDefault="00687F58" w:rsidP="00687F58">
      <w:pPr>
        <w:ind w:left="1" w:hanging="3"/>
        <w:rPr>
          <w:color w:val="000000"/>
          <w:sz w:val="28"/>
          <w:szCs w:val="28"/>
        </w:rPr>
      </w:pPr>
      <w:r>
        <w:rPr>
          <w:color w:val="000000"/>
          <w:sz w:val="28"/>
          <w:szCs w:val="28"/>
        </w:rPr>
        <w:t xml:space="preserve">Секретар міської ради                        </w:t>
      </w:r>
      <w:r w:rsidR="008906ED">
        <w:rPr>
          <w:color w:val="000000"/>
          <w:sz w:val="28"/>
          <w:szCs w:val="28"/>
        </w:rPr>
        <w:t xml:space="preserve">                              </w:t>
      </w:r>
      <w:r>
        <w:rPr>
          <w:color w:val="000000"/>
          <w:sz w:val="28"/>
          <w:szCs w:val="28"/>
        </w:rPr>
        <w:t>Катери</w:t>
      </w:r>
      <w:r w:rsidR="008906ED">
        <w:rPr>
          <w:color w:val="000000"/>
          <w:sz w:val="28"/>
          <w:szCs w:val="28"/>
        </w:rPr>
        <w:t>на</w:t>
      </w:r>
      <w:r>
        <w:rPr>
          <w:color w:val="000000"/>
          <w:sz w:val="28"/>
          <w:szCs w:val="28"/>
        </w:rPr>
        <w:t xml:space="preserve"> ЯМЩИКОВА   </w:t>
      </w:r>
    </w:p>
    <w:p w14:paraId="39447BAD" w14:textId="54884C5C" w:rsidR="00687F58" w:rsidRDefault="00687F58" w:rsidP="00687F58">
      <w:pPr>
        <w:ind w:left="1" w:hanging="3"/>
      </w:pPr>
      <w:r>
        <w:rPr>
          <w:color w:val="000000"/>
          <w:sz w:val="28"/>
          <w:szCs w:val="28"/>
        </w:rPr>
        <w:t xml:space="preserve">     </w:t>
      </w:r>
    </w:p>
    <w:sectPr w:rsidR="00687F58">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C7A29" w14:textId="77777777" w:rsidR="001D1D9A" w:rsidRDefault="001D1D9A">
      <w:pPr>
        <w:spacing w:line="240" w:lineRule="auto"/>
        <w:ind w:left="0" w:hanging="2"/>
      </w:pPr>
      <w:r>
        <w:separator/>
      </w:r>
    </w:p>
  </w:endnote>
  <w:endnote w:type="continuationSeparator" w:id="0">
    <w:p w14:paraId="34ACF507" w14:textId="77777777" w:rsidR="001D1D9A" w:rsidRDefault="001D1D9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embedRegular r:id="rId1" w:fontKey="{C5F2EEB7-C701-4731-B5DE-411313A5582F}"/>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A0BD459D-ACD9-4F53-BB3E-542917A0CEA0}"/>
  </w:font>
  <w:font w:name="Segoe UI">
    <w:panose1 w:val="020B0502040204020203"/>
    <w:charset w:val="CC"/>
    <w:family w:val="swiss"/>
    <w:pitch w:val="variable"/>
    <w:sig w:usb0="E4002EFF" w:usb1="C000E47F" w:usb2="00000009" w:usb3="00000000" w:csb0="000001FF" w:csb1="00000000"/>
    <w:embedRegular r:id="rId3" w:fontKey="{B310EA49-734E-4EA8-9C68-F7D68B94D773}"/>
  </w:font>
  <w:font w:name="Georgia">
    <w:panose1 w:val="02040502050405020303"/>
    <w:charset w:val="CC"/>
    <w:family w:val="roman"/>
    <w:pitch w:val="variable"/>
    <w:sig w:usb0="00000287" w:usb1="00000000" w:usb2="00000000" w:usb3="00000000" w:csb0="0000009F" w:csb1="00000000"/>
    <w:embedRegular r:id="rId4" w:fontKey="{12B33C50-C5C6-4FF3-A55C-2493566F9775}"/>
    <w:embedItalic r:id="rId5" w:fontKey="{BB213F81-6030-4A50-9AD8-94341B0CE7D6}"/>
  </w:font>
  <w:font w:name="Calibri Light">
    <w:panose1 w:val="020F0302020204030204"/>
    <w:charset w:val="CC"/>
    <w:family w:val="swiss"/>
    <w:pitch w:val="variable"/>
    <w:sig w:usb0="E4002EFF" w:usb1="C000247B" w:usb2="00000009" w:usb3="00000000" w:csb0="000001FF" w:csb1="00000000"/>
    <w:embedRegular r:id="rId6" w:fontKey="{00099C40-884E-43C1-BD48-D9DE0284CF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74C9C" w14:textId="77777777" w:rsidR="00136C69" w:rsidRDefault="00136C69">
    <w:pPr>
      <w:pBdr>
        <w:top w:val="nil"/>
        <w:left w:val="nil"/>
        <w:bottom w:val="nil"/>
        <w:right w:val="nil"/>
        <w:between w:val="nil"/>
      </w:pBdr>
      <w:tabs>
        <w:tab w:val="center" w:pos="4153"/>
        <w:tab w:val="right" w:pos="8306"/>
      </w:tabs>
      <w:spacing w:line="259"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DE6B8" w14:textId="77777777" w:rsidR="00136C69" w:rsidRDefault="00540D05">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r>
      <w:rPr>
        <w:color w:val="000000"/>
        <w:sz w:val="16"/>
        <w:szCs w:val="16"/>
      </w:rPr>
      <w:t>ВИКОНАВЧІ ОРГАНИ ПОЛТАВСЬКОЇ МІСЬКОЇ РАДИ</w:t>
    </w:r>
  </w:p>
  <w:p w14:paraId="5AE8C6D5" w14:textId="77777777" w:rsidR="00136C69" w:rsidRDefault="00540D05">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r>
      <w:rPr>
        <w:color w:val="000000"/>
        <w:sz w:val="16"/>
        <w:szCs w:val="16"/>
      </w:rPr>
      <w:t xml:space="preserve">36000, м. Полтава, вул. Соборності, 36, </w:t>
    </w:r>
    <w:proofErr w:type="spellStart"/>
    <w:r>
      <w:rPr>
        <w:color w:val="000000"/>
        <w:sz w:val="16"/>
        <w:szCs w:val="16"/>
      </w:rPr>
      <w:t>тел</w:t>
    </w:r>
    <w:proofErr w:type="spellEnd"/>
    <w:r>
      <w:rPr>
        <w:color w:val="000000"/>
        <w:sz w:val="16"/>
        <w:szCs w:val="16"/>
      </w:rPr>
      <w:t>. (0532) 56-29-47</w:t>
    </w:r>
  </w:p>
  <w:p w14:paraId="2F20B6BE" w14:textId="77777777" w:rsidR="00136C69" w:rsidRDefault="006A6A26">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hyperlink r:id="rId1">
      <w:r w:rsidR="00540D05">
        <w:rPr>
          <w:color w:val="0000FF"/>
          <w:sz w:val="16"/>
          <w:szCs w:val="16"/>
          <w:u w:val="single"/>
        </w:rPr>
        <w:t>http://rada-poltava.gov.ua</w:t>
      </w:r>
    </w:hyperlink>
    <w:r w:rsidR="00540D05">
      <w:rPr>
        <w:color w:val="000000"/>
        <w:sz w:val="16"/>
        <w:szCs w:val="16"/>
      </w:rPr>
      <w:t xml:space="preserve">, </w:t>
    </w:r>
    <w:hyperlink r:id="rId2">
      <w:r w:rsidR="00540D05">
        <w:rPr>
          <w:color w:val="0000FF"/>
          <w:sz w:val="16"/>
          <w:szCs w:val="16"/>
        </w:rPr>
        <w:t>cancelar@rada-poltava.gov.ua</w:t>
      </w:r>
    </w:hyperlink>
  </w:p>
  <w:p w14:paraId="150F56F1" w14:textId="77777777" w:rsidR="00136C69" w:rsidRDefault="00540D05">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r>
      <w:rPr>
        <w:color w:val="000000"/>
        <w:sz w:val="16"/>
        <w:szCs w:val="16"/>
      </w:rPr>
      <w:t>ПОЛОЖЕННЯ ПРО ДЕПАРТАМЕНТ ОСВІТИ  ПОЛТАВСЬКОЇ</w:t>
    </w:r>
  </w:p>
  <w:p w14:paraId="08870CB5" w14:textId="77777777" w:rsidR="00136C69" w:rsidRDefault="00540D05">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r>
      <w:rPr>
        <w:color w:val="000000"/>
        <w:sz w:val="16"/>
        <w:szCs w:val="16"/>
      </w:rPr>
      <w:t>МІСЬКОЇ РАДИ (у новій редакції)</w:t>
    </w:r>
  </w:p>
  <w:p w14:paraId="3FFF3539" w14:textId="166C7193" w:rsidR="00136C69" w:rsidRDefault="00540D05">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r>
      <w:rPr>
        <w:color w:val="000000"/>
        <w:sz w:val="16"/>
        <w:szCs w:val="16"/>
      </w:rPr>
      <w:t xml:space="preserve">    с. </w:t>
    </w:r>
    <w:r>
      <w:rPr>
        <w:color w:val="000000"/>
        <w:sz w:val="16"/>
        <w:szCs w:val="16"/>
      </w:rPr>
      <w:fldChar w:fldCharType="begin"/>
    </w:r>
    <w:r>
      <w:rPr>
        <w:color w:val="000000"/>
        <w:sz w:val="16"/>
        <w:szCs w:val="16"/>
      </w:rPr>
      <w:instrText>PAGE</w:instrText>
    </w:r>
    <w:r>
      <w:rPr>
        <w:color w:val="000000"/>
        <w:sz w:val="16"/>
        <w:szCs w:val="16"/>
      </w:rPr>
      <w:fldChar w:fldCharType="separate"/>
    </w:r>
    <w:r w:rsidR="008906ED">
      <w:rPr>
        <w:noProof/>
        <w:color w:val="000000"/>
        <w:sz w:val="16"/>
        <w:szCs w:val="16"/>
      </w:rPr>
      <w:t>12</w:t>
    </w:r>
    <w:r>
      <w:rPr>
        <w:color w:val="000000"/>
        <w:sz w:val="16"/>
        <w:szCs w:val="16"/>
      </w:rPr>
      <w:fldChar w:fldCharType="end"/>
    </w:r>
    <w:r>
      <w:rPr>
        <w:color w:val="000000"/>
        <w:sz w:val="16"/>
        <w:szCs w:val="16"/>
      </w:rPr>
      <w:t xml:space="preserve"> з 17</w:t>
    </w:r>
  </w:p>
  <w:p w14:paraId="3CA9B1C3" w14:textId="77777777" w:rsidR="00136C69" w:rsidRDefault="00136C69">
    <w:pPr>
      <w:pBdr>
        <w:top w:val="nil"/>
        <w:left w:val="nil"/>
        <w:bottom w:val="nil"/>
        <w:right w:val="nil"/>
        <w:between w:val="nil"/>
      </w:pBdr>
      <w:tabs>
        <w:tab w:val="center" w:pos="4153"/>
        <w:tab w:val="right" w:pos="8306"/>
      </w:tabs>
      <w:spacing w:line="259" w:lineRule="auto"/>
      <w:ind w:left="0" w:hanging="2"/>
      <w:rPr>
        <w:color w:val="000000"/>
      </w:rPr>
    </w:pPr>
  </w:p>
  <w:p w14:paraId="55154873" w14:textId="77777777" w:rsidR="00136C69" w:rsidRDefault="00136C69">
    <w:pPr>
      <w:pBdr>
        <w:top w:val="nil"/>
        <w:left w:val="nil"/>
        <w:bottom w:val="nil"/>
        <w:right w:val="nil"/>
        <w:between w:val="nil"/>
      </w:pBdr>
      <w:tabs>
        <w:tab w:val="center" w:pos="4153"/>
        <w:tab w:val="right" w:pos="830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1A15D" w14:textId="77777777" w:rsidR="00136C69" w:rsidRDefault="00136C69">
    <w:pPr>
      <w:pBdr>
        <w:top w:val="nil"/>
        <w:left w:val="nil"/>
        <w:bottom w:val="nil"/>
        <w:right w:val="nil"/>
        <w:between w:val="nil"/>
      </w:pBdr>
      <w:tabs>
        <w:tab w:val="center" w:pos="4153"/>
        <w:tab w:val="right" w:pos="8306"/>
      </w:tabs>
      <w:spacing w:line="259"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CEDCC" w14:textId="77777777" w:rsidR="00136C69" w:rsidRDefault="00540D05">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r>
      <w:rPr>
        <w:color w:val="000000"/>
        <w:sz w:val="16"/>
        <w:szCs w:val="16"/>
      </w:rPr>
      <w:t>ВИКОНАВЧІ ОРГАНИ ПОЛТАВСЬКОЇ МІСЬКОЇ РАДИ</w:t>
    </w:r>
  </w:p>
  <w:p w14:paraId="174BA8D8" w14:textId="77777777" w:rsidR="00136C69" w:rsidRDefault="00540D05">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r>
      <w:rPr>
        <w:color w:val="000000"/>
        <w:sz w:val="16"/>
        <w:szCs w:val="16"/>
      </w:rPr>
      <w:t xml:space="preserve">36000, м. Полтава, вул. Соборності, 36, </w:t>
    </w:r>
    <w:proofErr w:type="spellStart"/>
    <w:r>
      <w:rPr>
        <w:color w:val="000000"/>
        <w:sz w:val="16"/>
        <w:szCs w:val="16"/>
      </w:rPr>
      <w:t>тел</w:t>
    </w:r>
    <w:proofErr w:type="spellEnd"/>
    <w:r>
      <w:rPr>
        <w:color w:val="000000"/>
        <w:sz w:val="16"/>
        <w:szCs w:val="16"/>
      </w:rPr>
      <w:t>. (0532) 56-29-47</w:t>
    </w:r>
  </w:p>
  <w:p w14:paraId="4C991227" w14:textId="77777777" w:rsidR="00136C69" w:rsidRDefault="006A6A26">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hyperlink r:id="rId1">
      <w:r w:rsidR="00540D05">
        <w:rPr>
          <w:color w:val="0000FF"/>
          <w:sz w:val="16"/>
          <w:szCs w:val="16"/>
          <w:u w:val="single"/>
        </w:rPr>
        <w:t>http://rada-poltava.gov.ua</w:t>
      </w:r>
    </w:hyperlink>
    <w:r w:rsidR="00540D05">
      <w:rPr>
        <w:color w:val="000000"/>
        <w:sz w:val="16"/>
        <w:szCs w:val="16"/>
      </w:rPr>
      <w:t xml:space="preserve">, </w:t>
    </w:r>
    <w:hyperlink r:id="rId2">
      <w:r w:rsidR="00540D05">
        <w:rPr>
          <w:color w:val="0000FF"/>
          <w:sz w:val="16"/>
          <w:szCs w:val="16"/>
        </w:rPr>
        <w:t>cancelar@rada-poltava.gov.ua</w:t>
      </w:r>
    </w:hyperlink>
  </w:p>
  <w:p w14:paraId="275A380A" w14:textId="77777777" w:rsidR="00136C69" w:rsidRDefault="00540D05">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r>
      <w:rPr>
        <w:color w:val="000000"/>
        <w:sz w:val="16"/>
        <w:szCs w:val="16"/>
      </w:rPr>
      <w:t>ПОЛОЖЕННЯ ПРО ДЕПАРТАМЕНТ ОСВІТИ  ПОЛТАВСЬКОЇ</w:t>
    </w:r>
  </w:p>
  <w:p w14:paraId="4B249141" w14:textId="77777777" w:rsidR="00136C69" w:rsidRDefault="00540D05">
    <w:pPr>
      <w:pBdr>
        <w:top w:val="nil"/>
        <w:left w:val="nil"/>
        <w:bottom w:val="nil"/>
        <w:right w:val="nil"/>
        <w:between w:val="nil"/>
      </w:pBdr>
      <w:tabs>
        <w:tab w:val="center" w:pos="4153"/>
        <w:tab w:val="right" w:pos="8306"/>
      </w:tabs>
      <w:spacing w:line="240" w:lineRule="auto"/>
      <w:ind w:left="0" w:right="360" w:hanging="2"/>
      <w:jc w:val="center"/>
      <w:rPr>
        <w:color w:val="000000"/>
        <w:sz w:val="16"/>
        <w:szCs w:val="16"/>
      </w:rPr>
    </w:pPr>
    <w:r>
      <w:rPr>
        <w:color w:val="000000"/>
        <w:sz w:val="16"/>
        <w:szCs w:val="16"/>
      </w:rPr>
      <w:t>МІСЬКОЇ РАДИ (у новій редакції)</w:t>
    </w:r>
  </w:p>
  <w:p w14:paraId="54E5383D" w14:textId="6EEB6750" w:rsidR="00136C69" w:rsidRDefault="00540D05" w:rsidP="00A5142F">
    <w:pPr>
      <w:pBdr>
        <w:top w:val="nil"/>
        <w:left w:val="nil"/>
        <w:bottom w:val="nil"/>
        <w:right w:val="nil"/>
        <w:between w:val="nil"/>
      </w:pBdr>
      <w:tabs>
        <w:tab w:val="center" w:pos="4153"/>
        <w:tab w:val="right" w:pos="8306"/>
      </w:tabs>
      <w:spacing w:line="259" w:lineRule="auto"/>
      <w:ind w:left="0" w:hanging="2"/>
      <w:jc w:val="center"/>
      <w:rPr>
        <w:color w:val="000000"/>
      </w:rPr>
    </w:pPr>
    <w:r>
      <w:rPr>
        <w:color w:val="000000"/>
        <w:sz w:val="16"/>
        <w:szCs w:val="16"/>
      </w:rPr>
      <w:t xml:space="preserve">с. </w:t>
    </w:r>
    <w:r>
      <w:rPr>
        <w:color w:val="000000"/>
        <w:sz w:val="16"/>
        <w:szCs w:val="16"/>
      </w:rPr>
      <w:fldChar w:fldCharType="begin"/>
    </w:r>
    <w:r>
      <w:rPr>
        <w:color w:val="000000"/>
        <w:sz w:val="16"/>
        <w:szCs w:val="16"/>
      </w:rPr>
      <w:instrText>PAGE</w:instrText>
    </w:r>
    <w:r>
      <w:rPr>
        <w:color w:val="000000"/>
        <w:sz w:val="16"/>
        <w:szCs w:val="16"/>
      </w:rPr>
      <w:fldChar w:fldCharType="separate"/>
    </w:r>
    <w:r w:rsidR="008906ED">
      <w:rPr>
        <w:noProof/>
        <w:color w:val="000000"/>
        <w:sz w:val="16"/>
        <w:szCs w:val="16"/>
      </w:rPr>
      <w:t>17</w:t>
    </w:r>
    <w:r>
      <w:rPr>
        <w:color w:val="000000"/>
        <w:sz w:val="16"/>
        <w:szCs w:val="16"/>
      </w:rPr>
      <w:fldChar w:fldCharType="end"/>
    </w:r>
    <w:r>
      <w:rPr>
        <w:color w:val="000000"/>
        <w:sz w:val="16"/>
        <w:szCs w:val="16"/>
      </w:rPr>
      <w:t xml:space="preserve"> з 1</w:t>
    </w:r>
    <w:r w:rsidR="00297E6F">
      <w:rPr>
        <w:color w:val="000000"/>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6E3DF" w14:textId="77777777" w:rsidR="001D1D9A" w:rsidRDefault="001D1D9A">
      <w:pPr>
        <w:spacing w:line="240" w:lineRule="auto"/>
        <w:ind w:left="0" w:hanging="2"/>
      </w:pPr>
      <w:r>
        <w:separator/>
      </w:r>
    </w:p>
  </w:footnote>
  <w:footnote w:type="continuationSeparator" w:id="0">
    <w:p w14:paraId="467AAB26" w14:textId="77777777" w:rsidR="001D1D9A" w:rsidRDefault="001D1D9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A8639" w14:textId="77777777" w:rsidR="00136C69" w:rsidRDefault="00136C69">
    <w:pPr>
      <w:pBdr>
        <w:top w:val="nil"/>
        <w:left w:val="nil"/>
        <w:bottom w:val="nil"/>
        <w:right w:val="nil"/>
        <w:between w:val="nil"/>
      </w:pBdr>
      <w:tabs>
        <w:tab w:val="center" w:pos="4677"/>
        <w:tab w:val="right" w:pos="9355"/>
      </w:tabs>
      <w:spacing w:line="259"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37276" w14:textId="77777777" w:rsidR="00136C69" w:rsidRDefault="00136C69">
    <w:pPr>
      <w:pBdr>
        <w:top w:val="nil"/>
        <w:left w:val="nil"/>
        <w:bottom w:val="nil"/>
        <w:right w:val="nil"/>
        <w:between w:val="nil"/>
      </w:pBdr>
      <w:tabs>
        <w:tab w:val="center" w:pos="4677"/>
        <w:tab w:val="right" w:pos="9355"/>
      </w:tabs>
      <w:spacing w:line="259"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DE863" w14:textId="77777777" w:rsidR="00136C69" w:rsidRDefault="00136C69">
    <w:pPr>
      <w:pBdr>
        <w:top w:val="nil"/>
        <w:left w:val="nil"/>
        <w:bottom w:val="nil"/>
        <w:right w:val="nil"/>
        <w:between w:val="nil"/>
      </w:pBdr>
      <w:tabs>
        <w:tab w:val="center" w:pos="4677"/>
        <w:tab w:val="right" w:pos="9355"/>
      </w:tabs>
      <w:spacing w:line="259"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3B65D" w14:textId="77777777" w:rsidR="00136C69" w:rsidRDefault="00136C69">
    <w:pPr>
      <w:pBdr>
        <w:top w:val="nil"/>
        <w:left w:val="nil"/>
        <w:bottom w:val="nil"/>
        <w:right w:val="nil"/>
        <w:between w:val="nil"/>
      </w:pBdr>
      <w:tabs>
        <w:tab w:val="center" w:pos="4677"/>
        <w:tab w:val="right" w:pos="9355"/>
      </w:tabs>
      <w:spacing w:line="259"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3449"/>
    <w:multiLevelType w:val="multilevel"/>
    <w:tmpl w:val="0D9A27E8"/>
    <w:lvl w:ilvl="0">
      <w:start w:val="2"/>
      <w:numFmt w:val="decimal"/>
      <w:lvlText w:val="%1."/>
      <w:lvlJc w:val="left"/>
      <w:pPr>
        <w:ind w:left="810" w:hanging="810"/>
      </w:pPr>
    </w:lvl>
    <w:lvl w:ilvl="1">
      <w:start w:val="29"/>
      <w:numFmt w:val="decimal"/>
      <w:lvlText w:val="%1.%2."/>
      <w:lvlJc w:val="left"/>
      <w:pPr>
        <w:ind w:left="810" w:hanging="810"/>
      </w:pPr>
    </w:lvl>
    <w:lvl w:ilvl="2">
      <w:start w:val="5"/>
      <w:numFmt w:val="decimal"/>
      <w:lvlText w:val="%1.%2.%3."/>
      <w:lvlJc w:val="left"/>
      <w:pPr>
        <w:ind w:left="810" w:hanging="81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31513599"/>
    <w:multiLevelType w:val="multilevel"/>
    <w:tmpl w:val="C40821FA"/>
    <w:lvl w:ilvl="0">
      <w:numFmt w:val="bullet"/>
      <w:lvlText w:val="-"/>
      <w:lvlJc w:val="left"/>
      <w:pPr>
        <w:ind w:left="1152" w:hanging="360"/>
      </w:pPr>
      <w:rPr>
        <w:rFonts w:ascii="Times New Roman" w:eastAsia="Times New Roman" w:hAnsi="Times New Roman" w:cs="Times New Roman"/>
        <w:i/>
        <w:vertAlign w:val="baseline"/>
      </w:rPr>
    </w:lvl>
    <w:lvl w:ilvl="1">
      <w:start w:val="1"/>
      <w:numFmt w:val="bullet"/>
      <w:lvlText w:val="−"/>
      <w:lvlJc w:val="left"/>
      <w:pPr>
        <w:ind w:left="1872" w:hanging="360"/>
      </w:pPr>
      <w:rPr>
        <w:rFonts w:ascii="Noto Sans Symbols" w:eastAsia="Noto Sans Symbols" w:hAnsi="Noto Sans Symbols" w:cs="Noto Sans Symbols"/>
        <w:vertAlign w:val="baseline"/>
      </w:rPr>
    </w:lvl>
    <w:lvl w:ilvl="2">
      <w:start w:val="1"/>
      <w:numFmt w:val="bullet"/>
      <w:lvlText w:val="▪"/>
      <w:lvlJc w:val="left"/>
      <w:pPr>
        <w:ind w:left="2592" w:hanging="360"/>
      </w:pPr>
      <w:rPr>
        <w:rFonts w:ascii="Noto Sans Symbols" w:eastAsia="Noto Sans Symbols" w:hAnsi="Noto Sans Symbols" w:cs="Noto Sans Symbols"/>
        <w:vertAlign w:val="baseline"/>
      </w:rPr>
    </w:lvl>
    <w:lvl w:ilvl="3">
      <w:start w:val="1"/>
      <w:numFmt w:val="bullet"/>
      <w:lvlText w:val="●"/>
      <w:lvlJc w:val="left"/>
      <w:pPr>
        <w:ind w:left="3312" w:hanging="360"/>
      </w:pPr>
      <w:rPr>
        <w:rFonts w:ascii="Noto Sans Symbols" w:eastAsia="Noto Sans Symbols" w:hAnsi="Noto Sans Symbols" w:cs="Noto Sans Symbols"/>
        <w:vertAlign w:val="baseline"/>
      </w:rPr>
    </w:lvl>
    <w:lvl w:ilvl="4">
      <w:start w:val="1"/>
      <w:numFmt w:val="bullet"/>
      <w:lvlText w:val="o"/>
      <w:lvlJc w:val="left"/>
      <w:pPr>
        <w:ind w:left="4032" w:hanging="360"/>
      </w:pPr>
      <w:rPr>
        <w:rFonts w:ascii="Courier New" w:eastAsia="Courier New" w:hAnsi="Courier New" w:cs="Courier New"/>
        <w:vertAlign w:val="baseline"/>
      </w:rPr>
    </w:lvl>
    <w:lvl w:ilvl="5">
      <w:start w:val="1"/>
      <w:numFmt w:val="bullet"/>
      <w:lvlText w:val="▪"/>
      <w:lvlJc w:val="left"/>
      <w:pPr>
        <w:ind w:left="4752" w:hanging="360"/>
      </w:pPr>
      <w:rPr>
        <w:rFonts w:ascii="Noto Sans Symbols" w:eastAsia="Noto Sans Symbols" w:hAnsi="Noto Sans Symbols" w:cs="Noto Sans Symbols"/>
        <w:vertAlign w:val="baseline"/>
      </w:rPr>
    </w:lvl>
    <w:lvl w:ilvl="6">
      <w:start w:val="1"/>
      <w:numFmt w:val="bullet"/>
      <w:lvlText w:val="●"/>
      <w:lvlJc w:val="left"/>
      <w:pPr>
        <w:ind w:left="5472" w:hanging="360"/>
      </w:pPr>
      <w:rPr>
        <w:rFonts w:ascii="Noto Sans Symbols" w:eastAsia="Noto Sans Symbols" w:hAnsi="Noto Sans Symbols" w:cs="Noto Sans Symbols"/>
        <w:vertAlign w:val="baseline"/>
      </w:rPr>
    </w:lvl>
    <w:lvl w:ilvl="7">
      <w:start w:val="1"/>
      <w:numFmt w:val="bullet"/>
      <w:lvlText w:val="o"/>
      <w:lvlJc w:val="left"/>
      <w:pPr>
        <w:ind w:left="6192" w:hanging="360"/>
      </w:pPr>
      <w:rPr>
        <w:rFonts w:ascii="Courier New" w:eastAsia="Courier New" w:hAnsi="Courier New" w:cs="Courier New"/>
        <w:vertAlign w:val="baseline"/>
      </w:rPr>
    </w:lvl>
    <w:lvl w:ilvl="8">
      <w:start w:val="1"/>
      <w:numFmt w:val="bullet"/>
      <w:lvlText w:val="▪"/>
      <w:lvlJc w:val="left"/>
      <w:pPr>
        <w:ind w:left="6912" w:hanging="360"/>
      </w:pPr>
      <w:rPr>
        <w:rFonts w:ascii="Noto Sans Symbols" w:eastAsia="Noto Sans Symbols" w:hAnsi="Noto Sans Symbols" w:cs="Noto Sans Symbols"/>
        <w:vertAlign w:val="baseline"/>
      </w:rPr>
    </w:lvl>
  </w:abstractNum>
  <w:abstractNum w:abstractNumId="2" w15:restartNumberingAfterBreak="0">
    <w:nsid w:val="417A18DF"/>
    <w:multiLevelType w:val="hybridMultilevel"/>
    <w:tmpl w:val="77381E2A"/>
    <w:lvl w:ilvl="0" w:tplc="FF560AF4">
      <w:start w:val="8"/>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4C5E7071"/>
    <w:multiLevelType w:val="multilevel"/>
    <w:tmpl w:val="E36E8D40"/>
    <w:lvl w:ilvl="0">
      <w:start w:val="1"/>
      <w:numFmt w:val="decimal"/>
      <w:lvlText w:val="%1."/>
      <w:lvlJc w:val="left"/>
      <w:pPr>
        <w:ind w:left="360" w:hanging="360"/>
      </w:pPr>
      <w:rPr>
        <w:b w:val="0"/>
        <w:sz w:val="28"/>
        <w:szCs w:val="28"/>
        <w:vertAlign w:val="baseline"/>
      </w:rPr>
    </w:lvl>
    <w:lvl w:ilvl="1">
      <w:start w:val="1"/>
      <w:numFmt w:val="decimal"/>
      <w:lvlText w:val="%1.%2."/>
      <w:lvlJc w:val="left"/>
      <w:pPr>
        <w:ind w:left="792" w:hanging="432"/>
      </w:pPr>
      <w:rPr>
        <w:i w:val="0"/>
        <w:color w:val="000000"/>
        <w:sz w:val="28"/>
        <w:szCs w:val="28"/>
        <w:vertAlign w:val="baseline"/>
      </w:rPr>
    </w:lvl>
    <w:lvl w:ilvl="2">
      <w:start w:val="1"/>
      <w:numFmt w:val="decimal"/>
      <w:lvlText w:val="%1.%2.%3."/>
      <w:lvlJc w:val="left"/>
      <w:pPr>
        <w:ind w:left="930"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4"/>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4" w15:restartNumberingAfterBreak="0">
    <w:nsid w:val="53F93D46"/>
    <w:multiLevelType w:val="multilevel"/>
    <w:tmpl w:val="B262E408"/>
    <w:lvl w:ilvl="0">
      <w:start w:val="1"/>
      <w:numFmt w:val="decimal"/>
      <w:lvlText w:val="%1."/>
      <w:lvlJc w:val="left"/>
      <w:pPr>
        <w:ind w:left="2160" w:hanging="36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15:restartNumberingAfterBreak="0">
    <w:nsid w:val="5944423E"/>
    <w:multiLevelType w:val="multilevel"/>
    <w:tmpl w:val="16E80642"/>
    <w:lvl w:ilvl="0">
      <w:start w:val="3"/>
      <w:numFmt w:val="decimal"/>
      <w:lvlText w:val="%1."/>
      <w:lvlJc w:val="left"/>
      <w:pPr>
        <w:ind w:left="562" w:hanging="420"/>
      </w:pPr>
      <w:rPr>
        <w:color w:val="000000"/>
      </w:rPr>
    </w:lvl>
    <w:lvl w:ilvl="1">
      <w:start w:val="1"/>
      <w:numFmt w:val="decimal"/>
      <w:lvlText w:val="%1.%2."/>
      <w:lvlJc w:val="left"/>
      <w:pPr>
        <w:ind w:left="721" w:hanging="720"/>
      </w:pPr>
      <w:rPr>
        <w:color w:val="000000"/>
      </w:rPr>
    </w:lvl>
    <w:lvl w:ilvl="2">
      <w:start w:val="1"/>
      <w:numFmt w:val="decimal"/>
      <w:lvlText w:val="%1.%2.%3."/>
      <w:lvlJc w:val="left"/>
      <w:pPr>
        <w:ind w:left="1288" w:hanging="719"/>
      </w:pPr>
      <w:rPr>
        <w:color w:val="000000"/>
      </w:rPr>
    </w:lvl>
    <w:lvl w:ilvl="3">
      <w:start w:val="1"/>
      <w:numFmt w:val="decimal"/>
      <w:lvlText w:val="%1.%2.%3.%4."/>
      <w:lvlJc w:val="left"/>
      <w:pPr>
        <w:ind w:left="1083" w:hanging="1080"/>
      </w:pPr>
      <w:rPr>
        <w:color w:val="000000"/>
      </w:rPr>
    </w:lvl>
    <w:lvl w:ilvl="4">
      <w:start w:val="1"/>
      <w:numFmt w:val="decimal"/>
      <w:lvlText w:val="%1.%2.%3.%4.%5."/>
      <w:lvlJc w:val="left"/>
      <w:pPr>
        <w:ind w:left="1084" w:hanging="1080"/>
      </w:pPr>
      <w:rPr>
        <w:color w:val="000000"/>
      </w:rPr>
    </w:lvl>
    <w:lvl w:ilvl="5">
      <w:start w:val="1"/>
      <w:numFmt w:val="decimal"/>
      <w:lvlText w:val="%1.%2.%3.%4.%5.%6."/>
      <w:lvlJc w:val="left"/>
      <w:pPr>
        <w:ind w:left="1445" w:hanging="1440"/>
      </w:pPr>
      <w:rPr>
        <w:color w:val="000000"/>
      </w:rPr>
    </w:lvl>
    <w:lvl w:ilvl="6">
      <w:start w:val="1"/>
      <w:numFmt w:val="decimal"/>
      <w:lvlText w:val="%1.%2.%3.%4.%5.%6.%7."/>
      <w:lvlJc w:val="left"/>
      <w:pPr>
        <w:ind w:left="1806" w:hanging="1800"/>
      </w:pPr>
      <w:rPr>
        <w:color w:val="000000"/>
      </w:rPr>
    </w:lvl>
    <w:lvl w:ilvl="7">
      <w:start w:val="1"/>
      <w:numFmt w:val="decimal"/>
      <w:lvlText w:val="%1.%2.%3.%4.%5.%6.%7.%8."/>
      <w:lvlJc w:val="left"/>
      <w:pPr>
        <w:ind w:left="1807" w:hanging="1800"/>
      </w:pPr>
      <w:rPr>
        <w:color w:val="000000"/>
      </w:rPr>
    </w:lvl>
    <w:lvl w:ilvl="8">
      <w:start w:val="1"/>
      <w:numFmt w:val="decimal"/>
      <w:lvlText w:val="%1.%2.%3.%4.%5.%6.%7.%8.%9."/>
      <w:lvlJc w:val="left"/>
      <w:pPr>
        <w:ind w:left="2168" w:hanging="2160"/>
      </w:pPr>
      <w:rPr>
        <w:color w:val="000000"/>
      </w:rPr>
    </w:lvl>
  </w:abstractNum>
  <w:abstractNum w:abstractNumId="6" w15:restartNumberingAfterBreak="0">
    <w:nsid w:val="71FF1066"/>
    <w:multiLevelType w:val="multilevel"/>
    <w:tmpl w:val="8EBC26CC"/>
    <w:lvl w:ilvl="0">
      <w:start w:val="2"/>
      <w:numFmt w:val="decimal"/>
      <w:lvlText w:val="%1."/>
      <w:lvlJc w:val="left"/>
      <w:pPr>
        <w:ind w:left="810" w:hanging="810"/>
      </w:pPr>
    </w:lvl>
    <w:lvl w:ilvl="1">
      <w:start w:val="29"/>
      <w:numFmt w:val="decimal"/>
      <w:lvlText w:val="%1.%2."/>
      <w:lvlJc w:val="left"/>
      <w:pPr>
        <w:ind w:left="810" w:hanging="810"/>
      </w:pPr>
    </w:lvl>
    <w:lvl w:ilvl="2">
      <w:start w:val="2"/>
      <w:numFmt w:val="decimal"/>
      <w:lvlText w:val="%1.%2.%3."/>
      <w:lvlJc w:val="left"/>
      <w:pPr>
        <w:ind w:left="810" w:hanging="81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7FFC3928"/>
    <w:multiLevelType w:val="multilevel"/>
    <w:tmpl w:val="F174A2B6"/>
    <w:lvl w:ilvl="0">
      <w:start w:val="2"/>
      <w:numFmt w:val="decimal"/>
      <w:lvlText w:val="%1."/>
      <w:lvlJc w:val="left"/>
      <w:pPr>
        <w:ind w:left="420" w:hanging="420"/>
      </w:pPr>
    </w:lvl>
    <w:lvl w:ilvl="1">
      <w:start w:val="1"/>
      <w:numFmt w:val="decimal"/>
      <w:lvlText w:val="%1.%2."/>
      <w:lvlJc w:val="left"/>
      <w:pPr>
        <w:ind w:left="1080" w:hanging="720"/>
      </w:pPr>
    </w:lvl>
    <w:lvl w:ilvl="2">
      <w:start w:val="1"/>
      <w:numFmt w:val="decimal"/>
      <w:lvlText w:val="%1.%2.%3."/>
      <w:lvlJc w:val="left"/>
      <w:pPr>
        <w:ind w:left="72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4"/>
  </w:num>
  <w:num w:numId="2">
    <w:abstractNumId w:val="7"/>
  </w:num>
  <w:num w:numId="3">
    <w:abstractNumId w:val="0"/>
  </w:num>
  <w:num w:numId="4">
    <w:abstractNumId w:val="5"/>
  </w:num>
  <w:num w:numId="5">
    <w:abstractNumId w:val="6"/>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C69"/>
    <w:rsid w:val="00136C69"/>
    <w:rsid w:val="001D1D9A"/>
    <w:rsid w:val="001F5DF5"/>
    <w:rsid w:val="002643F8"/>
    <w:rsid w:val="00297E6F"/>
    <w:rsid w:val="0031484A"/>
    <w:rsid w:val="0034223C"/>
    <w:rsid w:val="003E058D"/>
    <w:rsid w:val="003E0C9B"/>
    <w:rsid w:val="00466C02"/>
    <w:rsid w:val="00540D05"/>
    <w:rsid w:val="005756B6"/>
    <w:rsid w:val="00590B58"/>
    <w:rsid w:val="005B6CFE"/>
    <w:rsid w:val="0063216A"/>
    <w:rsid w:val="006339D2"/>
    <w:rsid w:val="00687F58"/>
    <w:rsid w:val="006A6A26"/>
    <w:rsid w:val="0087337E"/>
    <w:rsid w:val="008906ED"/>
    <w:rsid w:val="0092523A"/>
    <w:rsid w:val="009448C6"/>
    <w:rsid w:val="00983EC2"/>
    <w:rsid w:val="009979AB"/>
    <w:rsid w:val="00A5142F"/>
    <w:rsid w:val="00AA142E"/>
    <w:rsid w:val="00AF582A"/>
    <w:rsid w:val="00B856B8"/>
    <w:rsid w:val="00BC29F3"/>
    <w:rsid w:val="00C15DF4"/>
    <w:rsid w:val="00C9579C"/>
    <w:rsid w:val="00CD04C9"/>
    <w:rsid w:val="00CD6D96"/>
    <w:rsid w:val="00F13720"/>
    <w:rsid w:val="00F609A6"/>
    <w:rsid w:val="00FC49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87C00"/>
  <w15:docId w15:val="{25AA3947-EF9B-400C-B229-6B9FE2B8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pPr>
        <w:spacing w:line="259"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316F"/>
    <w:pPr>
      <w:suppressAutoHyphens/>
      <w:spacing w:line="1" w:lineRule="atLeast"/>
      <w:ind w:leftChars="-1" w:left="-1" w:hangingChars="1"/>
      <w:textDirection w:val="btLr"/>
      <w:textAlignment w:val="top"/>
      <w:outlineLvl w:val="0"/>
    </w:pPr>
    <w:rPr>
      <w:position w:val="-1"/>
      <w:lang w:eastAsia="ru-RU"/>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footer"/>
    <w:basedOn w:val="a"/>
    <w:link w:val="a5"/>
    <w:uiPriority w:val="99"/>
    <w:rsid w:val="0050316F"/>
    <w:pPr>
      <w:tabs>
        <w:tab w:val="center" w:pos="4153"/>
        <w:tab w:val="right" w:pos="8306"/>
      </w:tabs>
    </w:pPr>
    <w:rPr>
      <w:lang w:val="ru-RU"/>
    </w:rPr>
  </w:style>
  <w:style w:type="character" w:customStyle="1" w:styleId="a5">
    <w:name w:val="Нижній колонтитул Знак"/>
    <w:basedOn w:val="a0"/>
    <w:link w:val="a4"/>
    <w:uiPriority w:val="99"/>
    <w:rsid w:val="0050316F"/>
    <w:rPr>
      <w:rFonts w:ascii="Times New Roman" w:eastAsia="Times New Roman" w:hAnsi="Times New Roman" w:cs="Times New Roman"/>
      <w:position w:val="-1"/>
      <w:sz w:val="24"/>
      <w:szCs w:val="24"/>
      <w:lang w:eastAsia="ru-RU"/>
    </w:rPr>
  </w:style>
  <w:style w:type="paragraph" w:styleId="a6">
    <w:name w:val="header"/>
    <w:basedOn w:val="a"/>
    <w:link w:val="a7"/>
    <w:rsid w:val="0050316F"/>
    <w:pPr>
      <w:tabs>
        <w:tab w:val="center" w:pos="4677"/>
        <w:tab w:val="right" w:pos="9355"/>
      </w:tabs>
    </w:pPr>
  </w:style>
  <w:style w:type="character" w:customStyle="1" w:styleId="a7">
    <w:name w:val="Верхній колонтитул Знак"/>
    <w:basedOn w:val="a0"/>
    <w:link w:val="a6"/>
    <w:rsid w:val="0050316F"/>
    <w:rPr>
      <w:rFonts w:ascii="Times New Roman" w:eastAsia="Times New Roman" w:hAnsi="Times New Roman" w:cs="Times New Roman"/>
      <w:position w:val="-1"/>
      <w:sz w:val="24"/>
      <w:szCs w:val="24"/>
      <w:lang w:val="uk-UA" w:eastAsia="ru-RU"/>
    </w:rPr>
  </w:style>
  <w:style w:type="character" w:styleId="a8">
    <w:name w:val="Hyperlink"/>
    <w:rsid w:val="0050316F"/>
    <w:rPr>
      <w:color w:val="0000FF"/>
      <w:w w:val="100"/>
      <w:position w:val="-1"/>
      <w:u w:val="single"/>
      <w:effect w:val="none"/>
      <w:vertAlign w:val="baseline"/>
      <w:cs w:val="0"/>
      <w:em w:val="none"/>
    </w:rPr>
  </w:style>
  <w:style w:type="paragraph" w:styleId="a9">
    <w:name w:val="No Spacing"/>
    <w:uiPriority w:val="99"/>
    <w:qFormat/>
    <w:rsid w:val="0050316F"/>
    <w:pPr>
      <w:suppressAutoHyphens/>
      <w:spacing w:line="240" w:lineRule="auto"/>
      <w:ind w:leftChars="-1" w:left="-1" w:hangingChars="1"/>
      <w:textDirection w:val="btLr"/>
      <w:textAlignment w:val="top"/>
      <w:outlineLvl w:val="0"/>
    </w:pPr>
    <w:rPr>
      <w:position w:val="-1"/>
      <w:lang w:eastAsia="ru-RU"/>
    </w:rPr>
  </w:style>
  <w:style w:type="character" w:customStyle="1" w:styleId="aa">
    <w:name w:val="Основной текст_"/>
    <w:link w:val="20"/>
    <w:rsid w:val="0050316F"/>
    <w:rPr>
      <w:sz w:val="25"/>
      <w:szCs w:val="25"/>
      <w:shd w:val="clear" w:color="auto" w:fill="FFFFFF"/>
    </w:rPr>
  </w:style>
  <w:style w:type="paragraph" w:customStyle="1" w:styleId="20">
    <w:name w:val="Основной текст2"/>
    <w:basedOn w:val="a"/>
    <w:link w:val="aa"/>
    <w:rsid w:val="0050316F"/>
    <w:pPr>
      <w:shd w:val="clear" w:color="auto" w:fill="FFFFFF"/>
      <w:suppressAutoHyphens w:val="0"/>
      <w:spacing w:line="322" w:lineRule="exact"/>
      <w:ind w:leftChars="0" w:left="0" w:firstLineChars="0" w:firstLine="720"/>
      <w:jc w:val="both"/>
      <w:textDirection w:val="lrTb"/>
      <w:textAlignment w:val="auto"/>
      <w:outlineLvl w:val="9"/>
    </w:pPr>
    <w:rPr>
      <w:rFonts w:asciiTheme="minorHAnsi" w:eastAsiaTheme="minorHAnsi" w:hAnsiTheme="minorHAnsi" w:cstheme="minorBidi"/>
      <w:position w:val="0"/>
      <w:sz w:val="25"/>
      <w:szCs w:val="25"/>
      <w:lang w:val="ru-RU" w:eastAsia="en-US"/>
    </w:rPr>
  </w:style>
  <w:style w:type="paragraph" w:styleId="ab">
    <w:name w:val="Balloon Text"/>
    <w:basedOn w:val="a"/>
    <w:link w:val="ac"/>
    <w:uiPriority w:val="99"/>
    <w:semiHidden/>
    <w:unhideWhenUsed/>
    <w:rsid w:val="0016749C"/>
    <w:pPr>
      <w:spacing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16749C"/>
    <w:rPr>
      <w:rFonts w:ascii="Segoe UI" w:eastAsia="Times New Roman" w:hAnsi="Segoe UI" w:cs="Segoe UI"/>
      <w:position w:val="-1"/>
      <w:sz w:val="18"/>
      <w:szCs w:val="18"/>
      <w:lang w:val="uk-UA" w:eastAsia="ru-RU"/>
    </w:rPr>
  </w:style>
  <w:style w:type="paragraph" w:styleId="ad">
    <w:name w:val="List Paragraph"/>
    <w:basedOn w:val="a"/>
    <w:uiPriority w:val="34"/>
    <w:qFormat/>
    <w:rsid w:val="00D16A5F"/>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zakon3.rada.gov.ua/laws/show/183-19"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zakon3.rada.gov.ua/laws/show/2939-17"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hyperlink" Target="mailto:cancelar@rada-poltava.gov.ua" TargetMode="External"/><Relationship Id="rId1" Type="http://schemas.openxmlformats.org/officeDocument/2006/relationships/hyperlink" Target="http://rada-poltava.gov.ua"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cancelar@rada-poltava.gov.ua" TargetMode="External"/><Relationship Id="rId1" Type="http://schemas.openxmlformats.org/officeDocument/2006/relationships/hyperlink" Target="http://rada-poltava.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rDZ1gd5bFo4NZySN0H+F2wS8Hg==">CgMxLjAyCWlkLmdqZGd4czIKaWQuMzBqMHpsbDIKaWQuMWZvYjl0ZTIKaWQuM3pueXNoNzIKaWQuMmV0OTJwMDIJaWQudHlqY3d0MgppZC4zZHk2dmttMgppZC40ZDM0b2c4MghoLmdqZGd4czgAciExcnNfUkl4UmlGQTU1TW9MM0FydFZJZHMtNGhkTTZJWkc=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22321</Words>
  <Characters>12723</Characters>
  <Application>Microsoft Office Word</Application>
  <DocSecurity>0</DocSecurity>
  <Lines>106</Lines>
  <Paragraphs>69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Світлана Бондарєва</cp:lastModifiedBy>
  <cp:revision>3</cp:revision>
  <cp:lastPrinted>2024-06-03T07:28:00Z</cp:lastPrinted>
  <dcterms:created xsi:type="dcterms:W3CDTF">2024-06-12T12:01:00Z</dcterms:created>
  <dcterms:modified xsi:type="dcterms:W3CDTF">2024-06-13T07:33:00Z</dcterms:modified>
</cp:coreProperties>
</file>